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A0E8" w14:textId="77777777" w:rsidR="002467FB" w:rsidRPr="002467FB" w:rsidRDefault="002467FB" w:rsidP="002467FB">
      <w:pPr>
        <w:keepNext/>
        <w:jc w:val="center"/>
        <w:outlineLvl w:val="0"/>
        <w:rPr>
          <w:b/>
          <w:bCs/>
          <w:smallCaps/>
          <w:color w:val="7030A0"/>
          <w:u w:val="single"/>
        </w:rPr>
      </w:pPr>
      <w:r w:rsidRPr="002467FB">
        <w:rPr>
          <w:b/>
          <w:bCs/>
          <w:smallCaps/>
          <w:color w:val="7030A0"/>
          <w:u w:val="single"/>
        </w:rPr>
        <w:t xml:space="preserve">University of Wisconsin – Stevens Point </w:t>
      </w:r>
      <w:r w:rsidR="00026F26">
        <w:rPr>
          <w:b/>
          <w:bCs/>
          <w:smallCaps/>
          <w:color w:val="7030A0"/>
          <w:u w:val="single"/>
        </w:rPr>
        <w:t>–</w:t>
      </w:r>
      <w:r w:rsidRPr="002467FB">
        <w:rPr>
          <w:b/>
          <w:bCs/>
          <w:smallCaps/>
          <w:color w:val="7030A0"/>
          <w:u w:val="single"/>
        </w:rPr>
        <w:t xml:space="preserve"> </w:t>
      </w:r>
      <w:r w:rsidR="00026F26">
        <w:rPr>
          <w:b/>
          <w:bCs/>
          <w:smallCaps/>
          <w:color w:val="7030A0"/>
          <w:u w:val="single"/>
        </w:rPr>
        <w:t xml:space="preserve">Master of Science - </w:t>
      </w:r>
      <w:r w:rsidRPr="002467FB">
        <w:rPr>
          <w:b/>
          <w:bCs/>
          <w:smallCaps/>
          <w:color w:val="7030A0"/>
          <w:u w:val="single"/>
        </w:rPr>
        <w:t xml:space="preserve">Athletic Training </w:t>
      </w:r>
    </w:p>
    <w:p w14:paraId="4543C444" w14:textId="77777777" w:rsidR="002467FB" w:rsidRPr="002467FB" w:rsidRDefault="00302CBC" w:rsidP="002467FB">
      <w:pPr>
        <w:jc w:val="center"/>
        <w:rPr>
          <w:smallCaps/>
          <w:color w:val="7030A0"/>
          <w:u w:val="single"/>
        </w:rPr>
      </w:pPr>
      <w:r>
        <w:rPr>
          <w:smallCaps/>
          <w:color w:val="7030A0"/>
          <w:u w:val="single"/>
        </w:rPr>
        <w:t>School of Health Care Professions</w:t>
      </w:r>
    </w:p>
    <w:p w14:paraId="53CD3254" w14:textId="77777777" w:rsidR="002467FB" w:rsidRPr="002467FB" w:rsidRDefault="002467FB" w:rsidP="002467FB">
      <w:pPr>
        <w:rPr>
          <w:rFonts w:ascii="Calibri" w:hAnsi="Calibri"/>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8"/>
        <w:gridCol w:w="2160"/>
        <w:gridCol w:w="2358"/>
      </w:tblGrid>
      <w:tr w:rsidR="002467FB" w:rsidRPr="002467FB" w14:paraId="0585410A" w14:textId="77777777" w:rsidTr="002467FB">
        <w:tc>
          <w:tcPr>
            <w:tcW w:w="6498" w:type="dxa"/>
          </w:tcPr>
          <w:p w14:paraId="0210A141" w14:textId="77777777" w:rsidR="002467FB" w:rsidRPr="002467FB" w:rsidRDefault="002467FB" w:rsidP="00711513">
            <w:pPr>
              <w:rPr>
                <w:rFonts w:ascii="Calibri" w:hAnsi="Calibri"/>
                <w:b/>
                <w:bCs/>
                <w:sz w:val="22"/>
                <w:szCs w:val="22"/>
              </w:rPr>
            </w:pPr>
            <w:r w:rsidRPr="002467FB">
              <w:rPr>
                <w:rFonts w:ascii="Calibri" w:hAnsi="Calibri"/>
                <w:b/>
                <w:bCs/>
                <w:sz w:val="22"/>
                <w:szCs w:val="22"/>
              </w:rPr>
              <w:t xml:space="preserve">Course Title:  </w:t>
            </w:r>
            <w:r w:rsidR="00711513">
              <w:rPr>
                <w:rFonts w:ascii="Calibri" w:hAnsi="Calibri"/>
                <w:b/>
                <w:bCs/>
                <w:sz w:val="22"/>
                <w:szCs w:val="22"/>
              </w:rPr>
              <w:t>Clinical Education I</w:t>
            </w:r>
            <w:r w:rsidR="00B37EF5">
              <w:rPr>
                <w:rFonts w:ascii="Calibri" w:hAnsi="Calibri"/>
                <w:b/>
                <w:bCs/>
                <w:sz w:val="22"/>
                <w:szCs w:val="22"/>
              </w:rPr>
              <w:t xml:space="preserve"> </w:t>
            </w:r>
            <w:r w:rsidR="00AB5AC0">
              <w:rPr>
                <w:rFonts w:ascii="Calibri" w:hAnsi="Calibri"/>
                <w:b/>
                <w:bCs/>
                <w:sz w:val="22"/>
                <w:szCs w:val="22"/>
              </w:rPr>
              <w:t xml:space="preserve">- </w:t>
            </w:r>
            <w:r w:rsidR="00B37EF5">
              <w:rPr>
                <w:rFonts w:ascii="Calibri" w:hAnsi="Calibri"/>
                <w:b/>
                <w:bCs/>
                <w:sz w:val="22"/>
                <w:szCs w:val="22"/>
              </w:rPr>
              <w:t>AT</w:t>
            </w:r>
            <w:r w:rsidR="00653DBE">
              <w:rPr>
                <w:rFonts w:ascii="Calibri" w:hAnsi="Calibri"/>
                <w:b/>
                <w:bCs/>
                <w:sz w:val="22"/>
                <w:szCs w:val="22"/>
              </w:rPr>
              <w:t xml:space="preserve"> 780</w:t>
            </w:r>
          </w:p>
        </w:tc>
        <w:tc>
          <w:tcPr>
            <w:tcW w:w="2160" w:type="dxa"/>
          </w:tcPr>
          <w:p w14:paraId="5306DAD5" w14:textId="1327B997" w:rsidR="002467FB" w:rsidRPr="002467FB" w:rsidRDefault="004858B2" w:rsidP="002467FB">
            <w:pPr>
              <w:rPr>
                <w:rFonts w:ascii="Calibri" w:hAnsi="Calibri"/>
                <w:b/>
                <w:bCs/>
                <w:sz w:val="22"/>
                <w:szCs w:val="22"/>
              </w:rPr>
            </w:pPr>
            <w:r>
              <w:rPr>
                <w:rFonts w:ascii="Calibri" w:hAnsi="Calibri"/>
                <w:b/>
                <w:bCs/>
                <w:sz w:val="22"/>
                <w:szCs w:val="22"/>
              </w:rPr>
              <w:t xml:space="preserve">Term:  </w:t>
            </w:r>
            <w:r w:rsidR="00711513">
              <w:rPr>
                <w:rFonts w:ascii="Calibri" w:hAnsi="Calibri"/>
                <w:b/>
                <w:bCs/>
                <w:sz w:val="22"/>
                <w:szCs w:val="22"/>
              </w:rPr>
              <w:t>Fall</w:t>
            </w:r>
            <w:r w:rsidR="000F47B4">
              <w:rPr>
                <w:rFonts w:ascii="Calibri" w:hAnsi="Calibri"/>
                <w:b/>
                <w:bCs/>
                <w:sz w:val="22"/>
                <w:szCs w:val="22"/>
              </w:rPr>
              <w:t xml:space="preserve"> 20</w:t>
            </w:r>
            <w:r w:rsidR="00986837">
              <w:rPr>
                <w:rFonts w:ascii="Calibri" w:hAnsi="Calibri"/>
                <w:b/>
                <w:bCs/>
                <w:sz w:val="22"/>
                <w:szCs w:val="22"/>
              </w:rPr>
              <w:t>2</w:t>
            </w:r>
            <w:r w:rsidR="00721F84">
              <w:rPr>
                <w:rFonts w:ascii="Calibri" w:hAnsi="Calibri"/>
                <w:b/>
                <w:bCs/>
                <w:sz w:val="22"/>
                <w:szCs w:val="22"/>
              </w:rPr>
              <w:t>2</w:t>
            </w:r>
          </w:p>
        </w:tc>
        <w:tc>
          <w:tcPr>
            <w:tcW w:w="2358" w:type="dxa"/>
          </w:tcPr>
          <w:p w14:paraId="4905FB44" w14:textId="77777777" w:rsidR="002467FB" w:rsidRPr="002467FB" w:rsidRDefault="002467FB" w:rsidP="002467FB">
            <w:pPr>
              <w:rPr>
                <w:rFonts w:ascii="Calibri" w:hAnsi="Calibri"/>
                <w:b/>
                <w:bCs/>
                <w:sz w:val="22"/>
                <w:szCs w:val="22"/>
              </w:rPr>
            </w:pPr>
            <w:r>
              <w:rPr>
                <w:rFonts w:ascii="Calibri" w:hAnsi="Calibri"/>
                <w:b/>
                <w:bCs/>
                <w:sz w:val="22"/>
                <w:szCs w:val="22"/>
              </w:rPr>
              <w:t xml:space="preserve">Credits: </w:t>
            </w:r>
            <w:r w:rsidR="00A24750">
              <w:rPr>
                <w:rFonts w:ascii="Calibri" w:hAnsi="Calibri"/>
                <w:b/>
                <w:bCs/>
                <w:sz w:val="22"/>
                <w:szCs w:val="22"/>
              </w:rPr>
              <w:t>3</w:t>
            </w:r>
          </w:p>
        </w:tc>
      </w:tr>
      <w:tr w:rsidR="002467FB" w:rsidRPr="002467FB" w14:paraId="51F35714" w14:textId="77777777" w:rsidTr="009E4F81">
        <w:tc>
          <w:tcPr>
            <w:tcW w:w="8658" w:type="dxa"/>
            <w:gridSpan w:val="2"/>
          </w:tcPr>
          <w:p w14:paraId="641CCE3C" w14:textId="77777777" w:rsidR="002467FB" w:rsidRDefault="004858B2" w:rsidP="002467FB">
            <w:pPr>
              <w:rPr>
                <w:rFonts w:ascii="Calibri" w:hAnsi="Calibri"/>
                <w:b/>
                <w:bCs/>
                <w:sz w:val="22"/>
                <w:szCs w:val="22"/>
              </w:rPr>
            </w:pPr>
            <w:r>
              <w:rPr>
                <w:rFonts w:ascii="Calibri" w:hAnsi="Calibri"/>
                <w:b/>
                <w:bCs/>
                <w:sz w:val="22"/>
                <w:szCs w:val="22"/>
              </w:rPr>
              <w:t xml:space="preserve">Instructor: </w:t>
            </w:r>
            <w:r w:rsidR="00A24750">
              <w:rPr>
                <w:rFonts w:ascii="Calibri" w:hAnsi="Calibri"/>
                <w:b/>
                <w:bCs/>
                <w:sz w:val="22"/>
                <w:szCs w:val="22"/>
              </w:rPr>
              <w:t>Danelle Smith</w:t>
            </w:r>
          </w:p>
          <w:p w14:paraId="4020B714" w14:textId="77777777" w:rsidR="002467FB" w:rsidRPr="002467FB" w:rsidRDefault="002467FB" w:rsidP="004858B2">
            <w:pPr>
              <w:rPr>
                <w:rFonts w:ascii="Calibri" w:hAnsi="Calibri"/>
                <w:b/>
                <w:bCs/>
                <w:sz w:val="22"/>
                <w:szCs w:val="22"/>
              </w:rPr>
            </w:pPr>
            <w:r>
              <w:rPr>
                <w:rFonts w:ascii="Calibri" w:hAnsi="Calibri"/>
                <w:b/>
                <w:bCs/>
                <w:sz w:val="22"/>
                <w:szCs w:val="22"/>
              </w:rPr>
              <w:t xml:space="preserve">Phone: </w:t>
            </w:r>
            <w:r w:rsidR="00A24750">
              <w:rPr>
                <w:rFonts w:ascii="Calibri" w:hAnsi="Calibri"/>
                <w:b/>
                <w:bCs/>
                <w:sz w:val="22"/>
                <w:szCs w:val="22"/>
              </w:rPr>
              <w:t xml:space="preserve">346-4922   </w:t>
            </w:r>
            <w:r>
              <w:rPr>
                <w:rFonts w:ascii="Calibri" w:hAnsi="Calibri"/>
                <w:b/>
                <w:bCs/>
                <w:sz w:val="22"/>
                <w:szCs w:val="22"/>
              </w:rPr>
              <w:t xml:space="preserve"> Email:  </w:t>
            </w:r>
            <w:r w:rsidR="00A24750">
              <w:rPr>
                <w:rFonts w:ascii="Calibri" w:hAnsi="Calibri"/>
                <w:b/>
                <w:bCs/>
                <w:sz w:val="22"/>
                <w:szCs w:val="22"/>
              </w:rPr>
              <w:t>Danelle.smith@uwsp.edu</w:t>
            </w:r>
          </w:p>
        </w:tc>
        <w:tc>
          <w:tcPr>
            <w:tcW w:w="2358" w:type="dxa"/>
          </w:tcPr>
          <w:p w14:paraId="421C4798" w14:textId="77777777" w:rsidR="002467FB" w:rsidRPr="002467FB" w:rsidRDefault="002467FB" w:rsidP="002467FB">
            <w:pPr>
              <w:rPr>
                <w:rFonts w:ascii="Calibri" w:hAnsi="Calibri"/>
                <w:b/>
                <w:bCs/>
                <w:sz w:val="22"/>
                <w:szCs w:val="22"/>
              </w:rPr>
            </w:pPr>
          </w:p>
        </w:tc>
      </w:tr>
      <w:tr w:rsidR="002467FB" w:rsidRPr="002467FB" w14:paraId="453F5732" w14:textId="77777777" w:rsidTr="009E4F81">
        <w:tc>
          <w:tcPr>
            <w:tcW w:w="6498" w:type="dxa"/>
          </w:tcPr>
          <w:p w14:paraId="7F607154" w14:textId="06647973" w:rsidR="002467FB" w:rsidRPr="002467FB" w:rsidRDefault="002467FB" w:rsidP="004858B2">
            <w:pPr>
              <w:rPr>
                <w:rFonts w:ascii="Calibri" w:hAnsi="Calibri"/>
                <w:b/>
                <w:bCs/>
                <w:sz w:val="22"/>
                <w:szCs w:val="22"/>
              </w:rPr>
            </w:pPr>
            <w:r w:rsidRPr="002467FB">
              <w:rPr>
                <w:rFonts w:ascii="Calibri" w:hAnsi="Calibri"/>
                <w:b/>
                <w:bCs/>
                <w:sz w:val="22"/>
                <w:szCs w:val="22"/>
              </w:rPr>
              <w:t>Time</w:t>
            </w:r>
            <w:r>
              <w:rPr>
                <w:rFonts w:ascii="Calibri" w:hAnsi="Calibri"/>
                <w:b/>
                <w:bCs/>
                <w:sz w:val="22"/>
                <w:szCs w:val="22"/>
              </w:rPr>
              <w:t xml:space="preserve"> and Place</w:t>
            </w:r>
            <w:r w:rsidR="00302CBC">
              <w:rPr>
                <w:rFonts w:ascii="Calibri" w:hAnsi="Calibri"/>
                <w:b/>
                <w:bCs/>
                <w:sz w:val="22"/>
                <w:szCs w:val="22"/>
              </w:rPr>
              <w:t xml:space="preserve">:  </w:t>
            </w:r>
            <w:r w:rsidR="0076770E">
              <w:rPr>
                <w:rFonts w:ascii="Calibri" w:hAnsi="Calibri"/>
                <w:b/>
                <w:bCs/>
                <w:sz w:val="22"/>
                <w:szCs w:val="22"/>
              </w:rPr>
              <w:t xml:space="preserve">11-11:50am Wed   SCI </w:t>
            </w:r>
            <w:r w:rsidR="00721F84">
              <w:rPr>
                <w:rFonts w:ascii="Calibri" w:hAnsi="Calibri"/>
                <w:b/>
                <w:bCs/>
                <w:sz w:val="22"/>
                <w:szCs w:val="22"/>
              </w:rPr>
              <w:t>D 114-116</w:t>
            </w:r>
          </w:p>
        </w:tc>
        <w:tc>
          <w:tcPr>
            <w:tcW w:w="4518" w:type="dxa"/>
            <w:gridSpan w:val="2"/>
          </w:tcPr>
          <w:p w14:paraId="31E8A644" w14:textId="77777777" w:rsidR="002467FB" w:rsidRPr="002467FB" w:rsidRDefault="002467FB" w:rsidP="00026F26">
            <w:pPr>
              <w:rPr>
                <w:rFonts w:ascii="Calibri" w:hAnsi="Calibri"/>
                <w:b/>
                <w:bCs/>
                <w:sz w:val="22"/>
                <w:szCs w:val="22"/>
              </w:rPr>
            </w:pPr>
            <w:r>
              <w:rPr>
                <w:rFonts w:ascii="Calibri" w:hAnsi="Calibri"/>
                <w:b/>
                <w:bCs/>
                <w:sz w:val="22"/>
                <w:szCs w:val="22"/>
              </w:rPr>
              <w:t xml:space="preserve">Office hours:  </w:t>
            </w:r>
            <w:r w:rsidR="00FA17B6">
              <w:rPr>
                <w:rFonts w:ascii="Calibri" w:hAnsi="Calibri"/>
                <w:b/>
                <w:bCs/>
                <w:sz w:val="22"/>
                <w:szCs w:val="22"/>
              </w:rPr>
              <w:t xml:space="preserve">TBD; </w:t>
            </w:r>
            <w:r w:rsidR="00026F26">
              <w:rPr>
                <w:rFonts w:ascii="Calibri" w:hAnsi="Calibri"/>
                <w:b/>
                <w:bCs/>
                <w:sz w:val="22"/>
                <w:szCs w:val="22"/>
              </w:rPr>
              <w:t>Available by appointment</w:t>
            </w:r>
          </w:p>
        </w:tc>
      </w:tr>
    </w:tbl>
    <w:p w14:paraId="2A00E07F" w14:textId="77777777" w:rsidR="002467FB" w:rsidRPr="002467FB" w:rsidRDefault="002467FB" w:rsidP="002467FB">
      <w:pPr>
        <w:rPr>
          <w:rFonts w:ascii="Calibri" w:hAnsi="Calibri"/>
          <w:b/>
          <w:bCs/>
          <w:sz w:val="22"/>
          <w:szCs w:val="22"/>
        </w:rPr>
      </w:pPr>
      <w:r w:rsidRPr="002467FB">
        <w:rPr>
          <w:rFonts w:ascii="Calibri" w:hAnsi="Calibri"/>
          <w:b/>
          <w:bCs/>
          <w:sz w:val="22"/>
          <w:szCs w:val="22"/>
        </w:rPr>
        <w:t xml:space="preserve">  </w:t>
      </w:r>
    </w:p>
    <w:p w14:paraId="7EB13EFA" w14:textId="77777777" w:rsidR="002467FB" w:rsidRDefault="002467FB" w:rsidP="008B4C4E">
      <w:pPr>
        <w:rPr>
          <w:rFonts w:ascii="Calibri" w:hAnsi="Calibri" w:cs="Calibri"/>
          <w:sz w:val="22"/>
          <w:szCs w:val="22"/>
        </w:rPr>
      </w:pPr>
      <w:r w:rsidRPr="002467FB">
        <w:rPr>
          <w:rFonts w:ascii="Calibri" w:hAnsi="Calibri"/>
          <w:b/>
          <w:bCs/>
          <w:sz w:val="22"/>
          <w:szCs w:val="22"/>
        </w:rPr>
        <w:t xml:space="preserve">Required Textbook(s): </w:t>
      </w:r>
      <w:r w:rsidRPr="002467FB">
        <w:rPr>
          <w:rFonts w:ascii="Calibri" w:hAnsi="Calibri"/>
          <w:b/>
          <w:bCs/>
          <w:sz w:val="22"/>
          <w:szCs w:val="22"/>
        </w:rPr>
        <w:tab/>
        <w:t xml:space="preserve"> </w:t>
      </w:r>
    </w:p>
    <w:p w14:paraId="70C9EAAA" w14:textId="77777777" w:rsidR="00723D09" w:rsidRPr="009E4F81" w:rsidRDefault="00723D09">
      <w:pPr>
        <w:jc w:val="center"/>
        <w:rPr>
          <w:rFonts w:ascii="Calibri" w:hAnsi="Calibri" w:cs="Calibri"/>
          <w:sz w:val="22"/>
          <w:szCs w:val="22"/>
        </w:rPr>
      </w:pPr>
    </w:p>
    <w:p w14:paraId="0D3C60B1" w14:textId="77777777" w:rsidR="002E39EA" w:rsidRPr="00711513" w:rsidRDefault="00723D09" w:rsidP="00711513">
      <w:pPr>
        <w:rPr>
          <w:rFonts w:ascii="Calibri" w:hAnsi="Calibri" w:cs="Calibri"/>
          <w:sz w:val="22"/>
          <w:szCs w:val="22"/>
        </w:rPr>
      </w:pPr>
      <w:r w:rsidRPr="009E4F81">
        <w:rPr>
          <w:rFonts w:ascii="Calibri" w:hAnsi="Calibri" w:cs="Calibri"/>
          <w:b/>
          <w:bCs/>
          <w:sz w:val="22"/>
          <w:szCs w:val="22"/>
        </w:rPr>
        <w:t>Course Description:</w:t>
      </w:r>
      <w:r w:rsidRPr="009E4F81">
        <w:rPr>
          <w:rFonts w:ascii="Calibri" w:hAnsi="Calibri" w:cs="Calibri"/>
          <w:sz w:val="22"/>
          <w:szCs w:val="22"/>
        </w:rPr>
        <w:t xml:space="preserve">  </w:t>
      </w:r>
      <w:r w:rsidR="00B37EF5" w:rsidRPr="00B37EF5">
        <w:rPr>
          <w:rFonts w:ascii="Calibri" w:hAnsi="Calibri" w:cs="Calibri"/>
          <w:sz w:val="22"/>
          <w:szCs w:val="22"/>
        </w:rPr>
        <w:t>Athletic training clinical education experience under the supervision of a clinical preceptor.  Emphasis on the development of clinical skills, critical thinking, and clinical decision making in the areas of prevention, emergency response, and lower extremity evaluation.</w:t>
      </w:r>
    </w:p>
    <w:p w14:paraId="60560D30" w14:textId="77777777" w:rsidR="00DB367C" w:rsidRPr="00DB367C" w:rsidRDefault="00DB367C">
      <w:pPr>
        <w:rPr>
          <w:rFonts w:ascii="Calibri" w:hAnsi="Calibri" w:cs="Calibri"/>
          <w:i/>
          <w:sz w:val="22"/>
          <w:szCs w:val="22"/>
        </w:rPr>
      </w:pPr>
      <w:r w:rsidRPr="00DB367C">
        <w:rPr>
          <w:rFonts w:ascii="Calibri" w:hAnsi="Calibri" w:cs="Calibri"/>
          <w:i/>
          <w:sz w:val="22"/>
          <w:szCs w:val="22"/>
        </w:rPr>
        <w:t xml:space="preserve">Pre-requisites:  </w:t>
      </w:r>
      <w:r w:rsidR="00653DBE">
        <w:rPr>
          <w:rFonts w:ascii="Calibri" w:hAnsi="Calibri" w:cs="Calibri"/>
          <w:i/>
          <w:sz w:val="22"/>
          <w:szCs w:val="22"/>
        </w:rPr>
        <w:t>AT 700</w:t>
      </w:r>
    </w:p>
    <w:p w14:paraId="6044CEB1" w14:textId="77777777" w:rsidR="00D31A4A" w:rsidRPr="009E4F81" w:rsidRDefault="00D31A4A">
      <w:pPr>
        <w:rPr>
          <w:rFonts w:ascii="Calibri" w:hAnsi="Calibri" w:cs="Calibri"/>
          <w:b/>
          <w:bCs/>
          <w:sz w:val="22"/>
          <w:szCs w:val="22"/>
        </w:rPr>
      </w:pPr>
    </w:p>
    <w:p w14:paraId="4ABA377D" w14:textId="77777777" w:rsidR="00D31A4A" w:rsidRPr="009E4F81" w:rsidRDefault="00D31A4A">
      <w:pPr>
        <w:rPr>
          <w:rFonts w:ascii="Calibri" w:hAnsi="Calibri" w:cs="Calibri"/>
          <w:b/>
          <w:bCs/>
          <w:sz w:val="22"/>
          <w:szCs w:val="22"/>
        </w:rPr>
      </w:pPr>
      <w:r w:rsidRPr="009E4F81">
        <w:rPr>
          <w:rFonts w:ascii="Calibri" w:hAnsi="Calibri" w:cs="Calibri"/>
          <w:b/>
          <w:bCs/>
          <w:sz w:val="22"/>
          <w:szCs w:val="22"/>
        </w:rPr>
        <w:t xml:space="preserve">Enduring Understanding:  </w:t>
      </w:r>
    </w:p>
    <w:p w14:paraId="64EF926C" w14:textId="77777777" w:rsidR="00D31A4A" w:rsidRDefault="00D31A4A">
      <w:pPr>
        <w:rPr>
          <w:rFonts w:ascii="Calibri" w:hAnsi="Calibri" w:cs="Calibri"/>
          <w:bCs/>
          <w:sz w:val="22"/>
          <w:szCs w:val="22"/>
        </w:rPr>
      </w:pPr>
      <w:r w:rsidRPr="009E4F81">
        <w:rPr>
          <w:rFonts w:ascii="Calibri" w:hAnsi="Calibri" w:cs="Calibri"/>
          <w:bCs/>
          <w:sz w:val="22"/>
          <w:szCs w:val="22"/>
        </w:rPr>
        <w:t>Athletic Training Students will understand that...</w:t>
      </w:r>
    </w:p>
    <w:p w14:paraId="55D1152C" w14:textId="77777777" w:rsidR="00305390" w:rsidRPr="00136A4F" w:rsidRDefault="00305390" w:rsidP="00136A4F">
      <w:pPr>
        <w:numPr>
          <w:ilvl w:val="0"/>
          <w:numId w:val="8"/>
        </w:numPr>
        <w:rPr>
          <w:rFonts w:ascii="Calibri" w:hAnsi="Calibri" w:cs="Calibri"/>
          <w:bCs/>
          <w:sz w:val="22"/>
          <w:szCs w:val="22"/>
        </w:rPr>
      </w:pPr>
      <w:r>
        <w:rPr>
          <w:rFonts w:ascii="Calibri" w:hAnsi="Calibri" w:cs="Calibri"/>
          <w:bCs/>
          <w:sz w:val="22"/>
          <w:szCs w:val="22"/>
        </w:rPr>
        <w:t xml:space="preserve"> </w:t>
      </w:r>
      <w:r w:rsidR="00711513">
        <w:rPr>
          <w:rFonts w:ascii="Calibri" w:hAnsi="Calibri" w:cs="Calibri"/>
          <w:bCs/>
          <w:sz w:val="22"/>
          <w:szCs w:val="22"/>
        </w:rPr>
        <w:t>Critical thinking, problem solving, and the use of evidence</w:t>
      </w:r>
      <w:r w:rsidR="00136A4F">
        <w:rPr>
          <w:rFonts w:ascii="Calibri" w:hAnsi="Calibri" w:cs="Calibri"/>
          <w:bCs/>
          <w:sz w:val="22"/>
          <w:szCs w:val="22"/>
        </w:rPr>
        <w:t>-based practice</w:t>
      </w:r>
      <w:r w:rsidR="00711513">
        <w:rPr>
          <w:rFonts w:ascii="Calibri" w:hAnsi="Calibri" w:cs="Calibri"/>
          <w:bCs/>
          <w:sz w:val="22"/>
          <w:szCs w:val="22"/>
        </w:rPr>
        <w:t xml:space="preserve"> is necessary in the delivery of athletic training services.</w:t>
      </w:r>
    </w:p>
    <w:p w14:paraId="51260DF4" w14:textId="77777777" w:rsidR="004858B2" w:rsidRPr="009E4F81" w:rsidRDefault="004858B2" w:rsidP="004858B2">
      <w:pPr>
        <w:ind w:left="720"/>
        <w:rPr>
          <w:rFonts w:ascii="Calibri" w:hAnsi="Calibri" w:cs="Calibri"/>
          <w:bCs/>
          <w:sz w:val="22"/>
          <w:szCs w:val="22"/>
        </w:rPr>
      </w:pPr>
    </w:p>
    <w:p w14:paraId="3BF222BB" w14:textId="77777777" w:rsidR="00D31A4A" w:rsidRPr="009E4F81" w:rsidRDefault="00D31A4A">
      <w:pPr>
        <w:rPr>
          <w:rFonts w:ascii="Calibri" w:hAnsi="Calibri" w:cs="Calibri"/>
          <w:b/>
          <w:bCs/>
          <w:sz w:val="22"/>
          <w:szCs w:val="22"/>
        </w:rPr>
      </w:pPr>
      <w:r w:rsidRPr="009E4F81">
        <w:rPr>
          <w:rFonts w:ascii="Calibri" w:hAnsi="Calibri" w:cs="Calibri"/>
          <w:b/>
          <w:bCs/>
          <w:sz w:val="22"/>
          <w:szCs w:val="22"/>
        </w:rPr>
        <w:t>Essential Questions:</w:t>
      </w:r>
    </w:p>
    <w:p w14:paraId="532B38A6" w14:textId="77777777" w:rsidR="00D31A4A" w:rsidRPr="009E4F81" w:rsidRDefault="00FB60C9" w:rsidP="00D31A4A">
      <w:pPr>
        <w:numPr>
          <w:ilvl w:val="0"/>
          <w:numId w:val="2"/>
        </w:numPr>
        <w:rPr>
          <w:rFonts w:ascii="Calibri" w:hAnsi="Calibri" w:cs="Calibri"/>
          <w:bCs/>
          <w:sz w:val="22"/>
          <w:szCs w:val="22"/>
        </w:rPr>
      </w:pPr>
      <w:r>
        <w:rPr>
          <w:rFonts w:ascii="Calibri" w:hAnsi="Calibri" w:cs="Calibri"/>
          <w:bCs/>
          <w:sz w:val="22"/>
          <w:szCs w:val="22"/>
        </w:rPr>
        <w:t>How do injury prevention and emergency response techniques reduce the impact of injury on a patient?</w:t>
      </w:r>
    </w:p>
    <w:p w14:paraId="3C29148B" w14:textId="77777777" w:rsidR="00D31A4A" w:rsidRDefault="00FB60C9" w:rsidP="00136A4F">
      <w:pPr>
        <w:numPr>
          <w:ilvl w:val="0"/>
          <w:numId w:val="2"/>
        </w:numPr>
        <w:rPr>
          <w:rFonts w:ascii="Calibri" w:hAnsi="Calibri" w:cs="Calibri"/>
          <w:bCs/>
          <w:sz w:val="22"/>
          <w:szCs w:val="22"/>
        </w:rPr>
      </w:pPr>
      <w:r>
        <w:rPr>
          <w:rFonts w:ascii="Calibri" w:hAnsi="Calibri" w:cs="Calibri"/>
          <w:bCs/>
          <w:sz w:val="22"/>
          <w:szCs w:val="22"/>
        </w:rPr>
        <w:t>How do critical thinking and evidence-based practice provide the framework for successful delivery of athletic training services?</w:t>
      </w:r>
    </w:p>
    <w:p w14:paraId="0F05E2FA" w14:textId="77777777" w:rsidR="00FB60C9" w:rsidRPr="009E4F81" w:rsidRDefault="00FB60C9" w:rsidP="00FB60C9">
      <w:pPr>
        <w:ind w:left="720"/>
        <w:rPr>
          <w:rFonts w:ascii="Calibri" w:hAnsi="Calibri" w:cs="Calibri"/>
          <w:bCs/>
          <w:sz w:val="22"/>
          <w:szCs w:val="22"/>
        </w:rPr>
      </w:pPr>
    </w:p>
    <w:p w14:paraId="6FE1596C" w14:textId="77777777" w:rsidR="00D31A4A" w:rsidRPr="009E4F81" w:rsidRDefault="00D31A4A" w:rsidP="00D31A4A">
      <w:pPr>
        <w:rPr>
          <w:rFonts w:ascii="Calibri" w:hAnsi="Calibri" w:cs="Calibri"/>
          <w:b/>
          <w:bCs/>
          <w:sz w:val="22"/>
          <w:szCs w:val="22"/>
        </w:rPr>
      </w:pPr>
      <w:r w:rsidRPr="009E4F81">
        <w:rPr>
          <w:rFonts w:ascii="Calibri" w:hAnsi="Calibri" w:cs="Calibri"/>
          <w:b/>
          <w:bCs/>
          <w:sz w:val="22"/>
          <w:szCs w:val="22"/>
        </w:rPr>
        <w:t>Knowledge (Know):</w:t>
      </w:r>
    </w:p>
    <w:p w14:paraId="333084D0" w14:textId="77777777" w:rsidR="00D31A4A" w:rsidRPr="009E4F81" w:rsidRDefault="00D31A4A" w:rsidP="00D31A4A">
      <w:pPr>
        <w:rPr>
          <w:rFonts w:ascii="Calibri" w:hAnsi="Calibri" w:cs="Calibri"/>
          <w:bCs/>
          <w:sz w:val="22"/>
          <w:szCs w:val="22"/>
        </w:rPr>
      </w:pPr>
      <w:r w:rsidRPr="009E4F81">
        <w:rPr>
          <w:rFonts w:ascii="Calibri" w:hAnsi="Calibri" w:cs="Calibri"/>
          <w:bCs/>
          <w:sz w:val="22"/>
          <w:szCs w:val="22"/>
        </w:rPr>
        <w:t>Athletic training students will be able to/can...</w:t>
      </w:r>
    </w:p>
    <w:p w14:paraId="6763EDB6" w14:textId="77777777" w:rsidR="00D31A4A" w:rsidRPr="009E4F81" w:rsidRDefault="00FB60C9" w:rsidP="00D31A4A">
      <w:pPr>
        <w:numPr>
          <w:ilvl w:val="0"/>
          <w:numId w:val="3"/>
        </w:numPr>
        <w:rPr>
          <w:rFonts w:ascii="Calibri" w:hAnsi="Calibri" w:cs="Calibri"/>
          <w:bCs/>
          <w:sz w:val="22"/>
          <w:szCs w:val="22"/>
        </w:rPr>
      </w:pPr>
      <w:r>
        <w:rPr>
          <w:rFonts w:ascii="Calibri" w:hAnsi="Calibri" w:cs="Calibri"/>
          <w:bCs/>
          <w:sz w:val="22"/>
          <w:szCs w:val="22"/>
        </w:rPr>
        <w:t xml:space="preserve">Identify the signs, symptoms, and indications of common injuries to the lower extremities. </w:t>
      </w:r>
    </w:p>
    <w:p w14:paraId="7FA34A43" w14:textId="77777777" w:rsidR="00D31A4A" w:rsidRPr="009E4F81" w:rsidRDefault="000B4C23" w:rsidP="00D31A4A">
      <w:pPr>
        <w:numPr>
          <w:ilvl w:val="0"/>
          <w:numId w:val="3"/>
        </w:numPr>
        <w:rPr>
          <w:rFonts w:ascii="Calibri" w:hAnsi="Calibri" w:cs="Calibri"/>
          <w:bCs/>
          <w:sz w:val="22"/>
          <w:szCs w:val="22"/>
        </w:rPr>
      </w:pPr>
      <w:r>
        <w:rPr>
          <w:rFonts w:ascii="Calibri" w:hAnsi="Calibri" w:cs="Calibri"/>
          <w:bCs/>
          <w:sz w:val="22"/>
          <w:szCs w:val="22"/>
        </w:rPr>
        <w:t xml:space="preserve">Understand the integration of athletic training knowledge and skills needed when working with real-life patients under the supervision of different clinical preceptors. </w:t>
      </w:r>
    </w:p>
    <w:p w14:paraId="3664E2CD" w14:textId="77777777" w:rsidR="00D31A4A" w:rsidRPr="009E4F81" w:rsidRDefault="00D31A4A">
      <w:pPr>
        <w:rPr>
          <w:rFonts w:ascii="Calibri" w:hAnsi="Calibri" w:cs="Calibri"/>
          <w:b/>
          <w:bCs/>
          <w:sz w:val="22"/>
          <w:szCs w:val="22"/>
        </w:rPr>
      </w:pPr>
    </w:p>
    <w:p w14:paraId="575DB30E" w14:textId="77777777" w:rsidR="00D31A4A" w:rsidRPr="009E4F81" w:rsidRDefault="00D31A4A">
      <w:pPr>
        <w:rPr>
          <w:rFonts w:ascii="Calibri" w:hAnsi="Calibri" w:cs="Calibri"/>
          <w:b/>
          <w:bCs/>
          <w:sz w:val="22"/>
          <w:szCs w:val="22"/>
        </w:rPr>
      </w:pPr>
      <w:r w:rsidRPr="009E4F81">
        <w:rPr>
          <w:rFonts w:ascii="Calibri" w:hAnsi="Calibri" w:cs="Calibri"/>
          <w:b/>
          <w:bCs/>
          <w:sz w:val="22"/>
          <w:szCs w:val="22"/>
        </w:rPr>
        <w:t>Skills (Able to do):</w:t>
      </w:r>
    </w:p>
    <w:p w14:paraId="40AAFF18" w14:textId="77777777" w:rsidR="00D31A4A" w:rsidRPr="009E4F81" w:rsidRDefault="00D31A4A">
      <w:pPr>
        <w:rPr>
          <w:rFonts w:ascii="Calibri" w:hAnsi="Calibri" w:cs="Calibri"/>
          <w:bCs/>
          <w:sz w:val="22"/>
          <w:szCs w:val="22"/>
        </w:rPr>
      </w:pPr>
      <w:r w:rsidRPr="009E4F81">
        <w:rPr>
          <w:rFonts w:ascii="Calibri" w:hAnsi="Calibri" w:cs="Calibri"/>
          <w:bCs/>
          <w:sz w:val="22"/>
          <w:szCs w:val="22"/>
        </w:rPr>
        <w:t>Students will be able to/can...</w:t>
      </w:r>
    </w:p>
    <w:p w14:paraId="7B0921D8" w14:textId="77777777" w:rsidR="00FB60C9" w:rsidRPr="009E4F81" w:rsidRDefault="00FB60C9" w:rsidP="00FB60C9">
      <w:pPr>
        <w:numPr>
          <w:ilvl w:val="0"/>
          <w:numId w:val="4"/>
        </w:numPr>
        <w:rPr>
          <w:rFonts w:ascii="Calibri" w:hAnsi="Calibri" w:cs="Calibri"/>
          <w:bCs/>
          <w:sz w:val="22"/>
          <w:szCs w:val="22"/>
        </w:rPr>
      </w:pPr>
      <w:r>
        <w:rPr>
          <w:rFonts w:ascii="Calibri" w:hAnsi="Calibri" w:cs="Calibri"/>
          <w:bCs/>
          <w:sz w:val="22"/>
          <w:szCs w:val="22"/>
        </w:rPr>
        <w:t>Perform a comprehensive evaluation to determine a clinical diagnosis and treatment plan.</w:t>
      </w:r>
    </w:p>
    <w:p w14:paraId="28644B6A" w14:textId="77777777" w:rsidR="00FB60C9" w:rsidRDefault="00FB60C9" w:rsidP="00FB60C9">
      <w:pPr>
        <w:numPr>
          <w:ilvl w:val="0"/>
          <w:numId w:val="4"/>
        </w:numPr>
        <w:rPr>
          <w:rFonts w:ascii="Calibri" w:hAnsi="Calibri" w:cs="Calibri"/>
          <w:bCs/>
          <w:sz w:val="22"/>
          <w:szCs w:val="22"/>
        </w:rPr>
      </w:pPr>
      <w:r>
        <w:rPr>
          <w:rFonts w:ascii="Calibri" w:hAnsi="Calibri" w:cs="Calibri"/>
          <w:bCs/>
          <w:sz w:val="22"/>
          <w:szCs w:val="22"/>
        </w:rPr>
        <w:t xml:space="preserve">Assess </w:t>
      </w:r>
      <w:r w:rsidR="000B4C23">
        <w:rPr>
          <w:rFonts w:ascii="Calibri" w:hAnsi="Calibri" w:cs="Calibri"/>
          <w:bCs/>
          <w:sz w:val="22"/>
          <w:szCs w:val="22"/>
        </w:rPr>
        <w:t>and manage patients with acute or chronic conditions including triage for emergent patients.</w:t>
      </w:r>
    </w:p>
    <w:p w14:paraId="2AADE35F" w14:textId="77777777" w:rsidR="003E4086" w:rsidRPr="009E4F81" w:rsidRDefault="000B4C23" w:rsidP="00D31A4A">
      <w:pPr>
        <w:numPr>
          <w:ilvl w:val="0"/>
          <w:numId w:val="4"/>
        </w:numPr>
        <w:rPr>
          <w:rFonts w:ascii="Calibri" w:hAnsi="Calibri" w:cs="Calibri"/>
          <w:bCs/>
          <w:sz w:val="22"/>
          <w:szCs w:val="22"/>
        </w:rPr>
      </w:pPr>
      <w:r>
        <w:rPr>
          <w:rFonts w:ascii="Calibri" w:hAnsi="Calibri" w:cs="Calibri"/>
          <w:bCs/>
          <w:sz w:val="22"/>
          <w:szCs w:val="22"/>
        </w:rPr>
        <w:t>Provide patient education on the physiological, psychological, and social effects of conditions/injuries related to the lower extremity.</w:t>
      </w:r>
    </w:p>
    <w:p w14:paraId="6BF88063" w14:textId="77777777" w:rsidR="00D31A4A" w:rsidRPr="009E4F81" w:rsidRDefault="00D31A4A">
      <w:pPr>
        <w:rPr>
          <w:rFonts w:ascii="Calibri" w:hAnsi="Calibri" w:cs="Calibri"/>
          <w:bCs/>
          <w:sz w:val="22"/>
          <w:szCs w:val="22"/>
        </w:rPr>
      </w:pPr>
    </w:p>
    <w:p w14:paraId="37623DBE" w14:textId="77777777" w:rsidR="00D31A4A" w:rsidRPr="009E4F81" w:rsidRDefault="00D31A4A">
      <w:pPr>
        <w:rPr>
          <w:rFonts w:ascii="Calibri" w:hAnsi="Calibri" w:cs="Calibri"/>
          <w:b/>
          <w:bCs/>
          <w:sz w:val="22"/>
          <w:szCs w:val="22"/>
        </w:rPr>
      </w:pPr>
      <w:r w:rsidRPr="009E4F81">
        <w:rPr>
          <w:rFonts w:ascii="Calibri" w:hAnsi="Calibri" w:cs="Calibri"/>
          <w:b/>
          <w:bCs/>
          <w:sz w:val="22"/>
          <w:szCs w:val="22"/>
        </w:rPr>
        <w:t>Dispositions (Value/appreciate):</w:t>
      </w:r>
    </w:p>
    <w:p w14:paraId="4EE76B87" w14:textId="77777777" w:rsidR="00D31A4A" w:rsidRPr="009E4F81" w:rsidRDefault="00D31A4A">
      <w:pPr>
        <w:rPr>
          <w:rFonts w:ascii="Calibri" w:hAnsi="Calibri" w:cs="Calibri"/>
          <w:bCs/>
          <w:sz w:val="22"/>
          <w:szCs w:val="22"/>
        </w:rPr>
      </w:pPr>
      <w:r w:rsidRPr="009E4F81">
        <w:rPr>
          <w:rFonts w:ascii="Calibri" w:hAnsi="Calibri" w:cs="Calibri"/>
          <w:bCs/>
          <w:sz w:val="22"/>
          <w:szCs w:val="22"/>
        </w:rPr>
        <w:t>Students will be able to/can...</w:t>
      </w:r>
    </w:p>
    <w:p w14:paraId="1F14FB27" w14:textId="77777777" w:rsidR="00D31A4A" w:rsidRPr="009E4F81" w:rsidRDefault="00136A4F" w:rsidP="00D31A4A">
      <w:pPr>
        <w:numPr>
          <w:ilvl w:val="0"/>
          <w:numId w:val="5"/>
        </w:numPr>
        <w:rPr>
          <w:rFonts w:ascii="Calibri" w:hAnsi="Calibri" w:cs="Calibri"/>
          <w:bCs/>
          <w:sz w:val="22"/>
          <w:szCs w:val="22"/>
        </w:rPr>
      </w:pPr>
      <w:r>
        <w:rPr>
          <w:rFonts w:ascii="Calibri" w:hAnsi="Calibri" w:cs="Calibri"/>
          <w:bCs/>
          <w:sz w:val="22"/>
          <w:szCs w:val="22"/>
        </w:rPr>
        <w:t>Appreciate the significance that injury prevention and patient education can have on health, well-being, and the ability to be active.</w:t>
      </w:r>
    </w:p>
    <w:p w14:paraId="02F3CA3C" w14:textId="77777777" w:rsidR="003136C0" w:rsidRPr="009E4F81" w:rsidRDefault="00136A4F" w:rsidP="00D31A4A">
      <w:pPr>
        <w:numPr>
          <w:ilvl w:val="0"/>
          <w:numId w:val="5"/>
        </w:numPr>
        <w:rPr>
          <w:rFonts w:ascii="Calibri" w:hAnsi="Calibri" w:cs="Calibri"/>
          <w:bCs/>
          <w:sz w:val="22"/>
          <w:szCs w:val="22"/>
        </w:rPr>
      </w:pPr>
      <w:r>
        <w:rPr>
          <w:rFonts w:ascii="Calibri" w:hAnsi="Calibri" w:cs="Calibri"/>
          <w:bCs/>
          <w:sz w:val="22"/>
          <w:szCs w:val="22"/>
        </w:rPr>
        <w:t>Value patients, healthcare professionals, administrators, and other stakeholders without discrimination.</w:t>
      </w:r>
    </w:p>
    <w:p w14:paraId="5DA202B6" w14:textId="77777777" w:rsidR="00DF26DE" w:rsidRPr="009E4F81" w:rsidRDefault="00DF26DE" w:rsidP="003136C0">
      <w:pPr>
        <w:ind w:left="720"/>
        <w:rPr>
          <w:rFonts w:ascii="Calibri" w:hAnsi="Calibri" w:cs="Calibri"/>
          <w:bCs/>
          <w:sz w:val="22"/>
          <w:szCs w:val="22"/>
        </w:rPr>
      </w:pPr>
    </w:p>
    <w:p w14:paraId="2B4EF2B0" w14:textId="77777777" w:rsidR="00350EDD" w:rsidRPr="004858B2" w:rsidRDefault="008B4C4E">
      <w:pPr>
        <w:rPr>
          <w:rFonts w:ascii="Calibri" w:hAnsi="Calibri" w:cs="Calibri"/>
          <w:b/>
          <w:sz w:val="22"/>
          <w:szCs w:val="22"/>
        </w:rPr>
      </w:pPr>
      <w:r>
        <w:rPr>
          <w:rFonts w:ascii="Calibri" w:hAnsi="Calibri" w:cs="Calibri"/>
          <w:b/>
          <w:sz w:val="22"/>
          <w:szCs w:val="22"/>
        </w:rPr>
        <w:t xml:space="preserve">COURSE POLICY and </w:t>
      </w:r>
      <w:r w:rsidR="002E39EA" w:rsidRPr="009E4F81">
        <w:rPr>
          <w:rFonts w:ascii="Calibri" w:hAnsi="Calibri" w:cs="Calibri"/>
          <w:b/>
          <w:sz w:val="22"/>
          <w:szCs w:val="22"/>
        </w:rPr>
        <w:t>OTHER CONSIDERATIONS</w:t>
      </w:r>
    </w:p>
    <w:p w14:paraId="0EC10A01" w14:textId="77777777" w:rsidR="00DF26DE" w:rsidRPr="009E4F81" w:rsidRDefault="008B4C4E" w:rsidP="00DF26DE">
      <w:pPr>
        <w:rPr>
          <w:rFonts w:ascii="Calibri" w:hAnsi="Calibri" w:cs="Calibri"/>
          <w:sz w:val="22"/>
          <w:szCs w:val="22"/>
        </w:rPr>
      </w:pPr>
      <w:r>
        <w:rPr>
          <w:rFonts w:ascii="Calibri" w:hAnsi="Calibri" w:cs="Calibri"/>
          <w:b/>
          <w:sz w:val="22"/>
          <w:szCs w:val="22"/>
        </w:rPr>
        <w:t>Attendance and Participation</w:t>
      </w:r>
      <w:r w:rsidR="00DF26DE" w:rsidRPr="009E4F81">
        <w:rPr>
          <w:rFonts w:ascii="Calibri" w:hAnsi="Calibri" w:cs="Calibri"/>
          <w:sz w:val="22"/>
          <w:szCs w:val="22"/>
        </w:rPr>
        <w:t xml:space="preserve"> </w:t>
      </w:r>
    </w:p>
    <w:p w14:paraId="1EA98775" w14:textId="77777777" w:rsidR="00DF26DE" w:rsidRDefault="009E4FA4" w:rsidP="003136C0">
      <w:pPr>
        <w:rPr>
          <w:rFonts w:ascii="Calibri" w:hAnsi="Calibri" w:cs="Calibri"/>
          <w:sz w:val="22"/>
          <w:szCs w:val="22"/>
        </w:rPr>
      </w:pPr>
      <w:r>
        <w:rPr>
          <w:rFonts w:ascii="Calibri" w:hAnsi="Calibri" w:cs="Calibri"/>
          <w:sz w:val="22"/>
          <w:szCs w:val="22"/>
        </w:rPr>
        <w:t>This course is a practicum that will be arranged with UWSP Athletic Training and a clinical site supervisor/facility. It is designed to enhance the classroom instruction through hands-on learning and practice of skills under the supervision of a clinical preceptor. Students will arrange a schedule with the clinical preceptor (site LAT/ATC, or other healthcare professional) and will be expected to attend all scheduled experiences.</w:t>
      </w:r>
      <w:r w:rsidR="004A7716">
        <w:rPr>
          <w:rFonts w:ascii="Calibri" w:hAnsi="Calibri" w:cs="Calibri"/>
          <w:sz w:val="22"/>
          <w:szCs w:val="22"/>
        </w:rPr>
        <w:t xml:space="preserve"> Students will complete a minimum o</w:t>
      </w:r>
      <w:r w:rsidR="00AB5AC0">
        <w:rPr>
          <w:rFonts w:ascii="Calibri" w:hAnsi="Calibri" w:cs="Calibri"/>
          <w:sz w:val="22"/>
          <w:szCs w:val="22"/>
        </w:rPr>
        <w:t>f 150 hours and a maximum of 300</w:t>
      </w:r>
      <w:r w:rsidR="004A7716">
        <w:rPr>
          <w:rFonts w:ascii="Calibri" w:hAnsi="Calibri" w:cs="Calibri"/>
          <w:sz w:val="22"/>
          <w:szCs w:val="22"/>
        </w:rPr>
        <w:t xml:space="preserve"> hours of clinical time </w:t>
      </w:r>
      <w:r w:rsidR="00AB5AC0">
        <w:rPr>
          <w:rFonts w:ascii="Calibri" w:hAnsi="Calibri" w:cs="Calibri"/>
          <w:sz w:val="22"/>
          <w:szCs w:val="22"/>
        </w:rPr>
        <w:t xml:space="preserve">for the semester </w:t>
      </w:r>
      <w:r w:rsidR="004A7716">
        <w:rPr>
          <w:rFonts w:ascii="Calibri" w:hAnsi="Calibri" w:cs="Calibri"/>
          <w:sz w:val="22"/>
          <w:szCs w:val="22"/>
        </w:rPr>
        <w:t>under the supervision of the assigned clinical preceptor. Students</w:t>
      </w:r>
      <w:r>
        <w:rPr>
          <w:rFonts w:ascii="Calibri" w:hAnsi="Calibri" w:cs="Calibri"/>
          <w:sz w:val="22"/>
          <w:szCs w:val="22"/>
        </w:rPr>
        <w:t xml:space="preserve"> </w:t>
      </w:r>
      <w:r w:rsidR="004A7716">
        <w:rPr>
          <w:rFonts w:ascii="Calibri" w:hAnsi="Calibri" w:cs="Calibri"/>
          <w:sz w:val="22"/>
          <w:szCs w:val="22"/>
        </w:rPr>
        <w:t>will be expected to contact their</w:t>
      </w:r>
      <w:r>
        <w:rPr>
          <w:rFonts w:ascii="Calibri" w:hAnsi="Calibri" w:cs="Calibri"/>
          <w:sz w:val="22"/>
          <w:szCs w:val="22"/>
        </w:rPr>
        <w:t xml:space="preserve"> preceptor should anything </w:t>
      </w:r>
      <w:proofErr w:type="gramStart"/>
      <w:r>
        <w:rPr>
          <w:rFonts w:ascii="Calibri" w:hAnsi="Calibri" w:cs="Calibri"/>
          <w:sz w:val="22"/>
          <w:szCs w:val="22"/>
        </w:rPr>
        <w:t>arise</w:t>
      </w:r>
      <w:proofErr w:type="gramEnd"/>
      <w:r>
        <w:rPr>
          <w:rFonts w:ascii="Calibri" w:hAnsi="Calibri" w:cs="Calibri"/>
          <w:sz w:val="22"/>
          <w:szCs w:val="22"/>
        </w:rPr>
        <w:t xml:space="preserve"> that would necessitate missing any </w:t>
      </w:r>
      <w:r w:rsidR="004A7716">
        <w:rPr>
          <w:rFonts w:ascii="Calibri" w:hAnsi="Calibri" w:cs="Calibri"/>
          <w:sz w:val="22"/>
          <w:szCs w:val="22"/>
        </w:rPr>
        <w:t>part of the</w:t>
      </w:r>
      <w:r>
        <w:rPr>
          <w:rFonts w:ascii="Calibri" w:hAnsi="Calibri" w:cs="Calibri"/>
          <w:sz w:val="22"/>
          <w:szCs w:val="22"/>
        </w:rPr>
        <w:t xml:space="preserve"> </w:t>
      </w:r>
      <w:r>
        <w:rPr>
          <w:rFonts w:ascii="Calibri" w:hAnsi="Calibri" w:cs="Calibri"/>
          <w:sz w:val="22"/>
          <w:szCs w:val="22"/>
        </w:rPr>
        <w:lastRenderedPageBreak/>
        <w:t>assigned experience and make up the time accordingly. If extenuating circumstances cause a student to miss a significant portion of time, the student or preceptor can contact the clinical coordinator to make any ad</w:t>
      </w:r>
      <w:r w:rsidR="004A7716">
        <w:rPr>
          <w:rFonts w:ascii="Calibri" w:hAnsi="Calibri" w:cs="Calibri"/>
          <w:sz w:val="22"/>
          <w:szCs w:val="22"/>
        </w:rPr>
        <w:t>justments possible. Students are expected to perform skills and demonstrate knowledge relative to their level in the program and level of competence under the supervision of a clinical preceptor. These experience hours are also a time to learn new skills and professionalism under the guidance of their preceptor and other healthcare professionals. Stu</w:t>
      </w:r>
      <w:r w:rsidR="00AB5AC0">
        <w:rPr>
          <w:rFonts w:ascii="Calibri" w:hAnsi="Calibri" w:cs="Calibri"/>
          <w:sz w:val="22"/>
          <w:szCs w:val="22"/>
        </w:rPr>
        <w:t>dents are expected to complete the</w:t>
      </w:r>
      <w:r w:rsidR="004A7716">
        <w:rPr>
          <w:rFonts w:ascii="Calibri" w:hAnsi="Calibri" w:cs="Calibri"/>
          <w:sz w:val="22"/>
          <w:szCs w:val="22"/>
        </w:rPr>
        <w:t xml:space="preserve"> minimum number of </w:t>
      </w:r>
      <w:r w:rsidR="00AB5AC0">
        <w:rPr>
          <w:rFonts w:ascii="Calibri" w:hAnsi="Calibri" w:cs="Calibri"/>
          <w:sz w:val="22"/>
          <w:szCs w:val="22"/>
        </w:rPr>
        <w:t xml:space="preserve">150 (but not more than 300) </w:t>
      </w:r>
      <w:r w:rsidR="004A7716">
        <w:rPr>
          <w:rFonts w:ascii="Calibri" w:hAnsi="Calibri" w:cs="Calibri"/>
          <w:sz w:val="22"/>
          <w:szCs w:val="22"/>
        </w:rPr>
        <w:t>clinical hours associated with this practicum prior to the end of the semester.</w:t>
      </w:r>
      <w:r w:rsidR="00844697">
        <w:rPr>
          <w:rFonts w:ascii="Calibri" w:hAnsi="Calibri" w:cs="Calibri"/>
          <w:sz w:val="22"/>
          <w:szCs w:val="22"/>
        </w:rPr>
        <w:t xml:space="preserve"> </w:t>
      </w:r>
      <w:r w:rsidR="00844697" w:rsidRPr="00844697">
        <w:rPr>
          <w:rFonts w:ascii="Calibri" w:hAnsi="Calibri" w:cs="Calibri"/>
          <w:sz w:val="22"/>
          <w:szCs w:val="22"/>
        </w:rPr>
        <w:t>Failure to complete the minimum number of hours will result in a failing grade for this course.</w:t>
      </w:r>
    </w:p>
    <w:p w14:paraId="68BE44BB" w14:textId="77777777" w:rsidR="004A7716" w:rsidRPr="009E4F81" w:rsidRDefault="004A7716" w:rsidP="003136C0">
      <w:pPr>
        <w:rPr>
          <w:rFonts w:ascii="Calibri" w:hAnsi="Calibri" w:cs="Calibri"/>
          <w:sz w:val="22"/>
          <w:szCs w:val="22"/>
        </w:rPr>
      </w:pPr>
    </w:p>
    <w:p w14:paraId="665FA0BC" w14:textId="77777777" w:rsidR="00C74477" w:rsidRPr="00C74477" w:rsidRDefault="00C74477" w:rsidP="00026F26">
      <w:pPr>
        <w:numPr>
          <w:ilvl w:val="0"/>
          <w:numId w:val="6"/>
        </w:numPr>
        <w:rPr>
          <w:rFonts w:ascii="Calibri" w:hAnsi="Calibri" w:cs="Calibri"/>
          <w:sz w:val="22"/>
          <w:szCs w:val="22"/>
        </w:rPr>
      </w:pPr>
      <w:r w:rsidRPr="00C74477">
        <w:rPr>
          <w:rFonts w:ascii="Calibri" w:hAnsi="Calibri" w:cs="Calibri"/>
          <w:sz w:val="22"/>
          <w:szCs w:val="22"/>
        </w:rPr>
        <w:t xml:space="preserve">At all times, you are to silence your cell phone and have it out of view.  Using your phone during class is a direct violation of professional behavior and not accepted during this course. </w:t>
      </w:r>
    </w:p>
    <w:p w14:paraId="7DA62E3A" w14:textId="77777777" w:rsidR="00C74477" w:rsidRPr="00C74477" w:rsidRDefault="00C74477" w:rsidP="00026F26">
      <w:pPr>
        <w:numPr>
          <w:ilvl w:val="0"/>
          <w:numId w:val="6"/>
        </w:numPr>
        <w:rPr>
          <w:rFonts w:ascii="Calibri" w:hAnsi="Calibri" w:cs="Calibri"/>
          <w:sz w:val="22"/>
          <w:szCs w:val="22"/>
        </w:rPr>
      </w:pPr>
      <w:r w:rsidRPr="00C74477">
        <w:rPr>
          <w:rFonts w:ascii="Calibri" w:hAnsi="Calibri" w:cs="Calibri"/>
          <w:sz w:val="22"/>
          <w:szCs w:val="22"/>
        </w:rPr>
        <w:t xml:space="preserve">There will be times when you will be asked to use your personal device (phone, tablet, computer) to access the Internet for learning resources.  During this time, it is expected you stay focused within the learning exercise and refrain from being involved with email, </w:t>
      </w:r>
      <w:proofErr w:type="gramStart"/>
      <w:r w:rsidRPr="00C74477">
        <w:rPr>
          <w:rFonts w:ascii="Calibri" w:hAnsi="Calibri" w:cs="Calibri"/>
          <w:sz w:val="22"/>
          <w:szCs w:val="22"/>
        </w:rPr>
        <w:t>messaging</w:t>
      </w:r>
      <w:proofErr w:type="gramEnd"/>
      <w:r w:rsidRPr="00C74477">
        <w:rPr>
          <w:rFonts w:ascii="Calibri" w:hAnsi="Calibri" w:cs="Calibri"/>
          <w:sz w:val="22"/>
          <w:szCs w:val="22"/>
        </w:rPr>
        <w:t xml:space="preserve"> or social media.  Again, this type of behavior is a direct violation of professional behavior</w:t>
      </w:r>
      <w:r>
        <w:rPr>
          <w:rFonts w:ascii="Calibri" w:hAnsi="Calibri" w:cs="Calibri"/>
          <w:i/>
          <w:sz w:val="22"/>
          <w:szCs w:val="22"/>
        </w:rPr>
        <w:t xml:space="preserve">.  </w:t>
      </w:r>
    </w:p>
    <w:p w14:paraId="6B48506B" w14:textId="77777777" w:rsidR="00C74477" w:rsidRPr="00C74477" w:rsidRDefault="00C74477" w:rsidP="00C74477">
      <w:pPr>
        <w:ind w:left="720"/>
        <w:rPr>
          <w:rFonts w:ascii="Calibri" w:hAnsi="Calibri" w:cs="Calibri"/>
          <w:sz w:val="22"/>
          <w:szCs w:val="22"/>
        </w:rPr>
      </w:pPr>
    </w:p>
    <w:p w14:paraId="504201B2" w14:textId="77777777" w:rsidR="00C74477" w:rsidRPr="00C74477" w:rsidRDefault="00C74477" w:rsidP="00C74477">
      <w:pPr>
        <w:rPr>
          <w:rFonts w:ascii="Calibri" w:hAnsi="Calibri" w:cs="Calibri"/>
          <w:b/>
          <w:sz w:val="22"/>
          <w:szCs w:val="22"/>
        </w:rPr>
      </w:pPr>
      <w:r w:rsidRPr="00C74477">
        <w:rPr>
          <w:rFonts w:ascii="Calibri" w:hAnsi="Calibri" w:cs="Calibri"/>
          <w:b/>
          <w:sz w:val="22"/>
          <w:szCs w:val="22"/>
        </w:rPr>
        <w:t>Communication</w:t>
      </w:r>
      <w:r>
        <w:rPr>
          <w:rFonts w:ascii="Calibri" w:hAnsi="Calibri" w:cs="Calibri"/>
          <w:b/>
          <w:sz w:val="22"/>
          <w:szCs w:val="22"/>
        </w:rPr>
        <w:t>:</w:t>
      </w:r>
    </w:p>
    <w:p w14:paraId="0F47E801" w14:textId="77777777" w:rsidR="00DF26DE" w:rsidRPr="004121C6" w:rsidRDefault="004121C6">
      <w:pPr>
        <w:rPr>
          <w:rFonts w:ascii="Calibri" w:hAnsi="Calibri" w:cs="Calibri"/>
          <w:bCs/>
          <w:sz w:val="22"/>
          <w:szCs w:val="22"/>
        </w:rPr>
      </w:pPr>
      <w:r>
        <w:rPr>
          <w:rFonts w:ascii="Calibri" w:hAnsi="Calibri" w:cs="Calibri"/>
          <w:bCs/>
          <w:sz w:val="22"/>
          <w:szCs w:val="22"/>
        </w:rPr>
        <w:t xml:space="preserve">One of the key components to your success in the AT program is communication.  </w:t>
      </w:r>
      <w:r w:rsidR="00C74477" w:rsidRPr="004121C6">
        <w:rPr>
          <w:rFonts w:ascii="Calibri" w:hAnsi="Calibri" w:cs="Calibri"/>
          <w:bCs/>
          <w:sz w:val="22"/>
          <w:szCs w:val="22"/>
        </w:rPr>
        <w:t xml:space="preserve">Communicate with your instructor.  </w:t>
      </w:r>
      <w:r>
        <w:rPr>
          <w:rFonts w:ascii="Calibri" w:hAnsi="Calibri" w:cs="Calibri"/>
          <w:bCs/>
          <w:sz w:val="22"/>
          <w:szCs w:val="22"/>
        </w:rPr>
        <w:t xml:space="preserve">Communicate with your classmates. </w:t>
      </w:r>
      <w:r w:rsidR="00C74477" w:rsidRPr="004121C6">
        <w:rPr>
          <w:rFonts w:ascii="Calibri" w:hAnsi="Calibri" w:cs="Calibri"/>
          <w:bCs/>
          <w:sz w:val="22"/>
          <w:szCs w:val="22"/>
        </w:rPr>
        <w:t xml:space="preserve">Ask questions.  Get the information you need.  You are here as a student, as a learner.  Be that person!  Ask for help.  The only way anyone will know if you need help is when your learning assessments come back with a poor grade.  At that point, you are behind.  Stay ahead and keep up!  Communicate (meaning TALK) with your instructor.  Set up a time to meet and talk through it.  Every AT faculty and staff will </w:t>
      </w:r>
      <w:r w:rsidRPr="004121C6">
        <w:rPr>
          <w:rFonts w:ascii="Calibri" w:hAnsi="Calibri" w:cs="Calibri"/>
          <w:bCs/>
          <w:sz w:val="22"/>
          <w:szCs w:val="22"/>
        </w:rPr>
        <w:t xml:space="preserve">be willing to help – that is what we are here for.  </w:t>
      </w:r>
    </w:p>
    <w:p w14:paraId="549C15C6" w14:textId="77777777" w:rsidR="004121C6" w:rsidRPr="004121C6" w:rsidRDefault="004121C6">
      <w:pPr>
        <w:rPr>
          <w:rFonts w:ascii="Calibri" w:hAnsi="Calibri" w:cs="Calibri"/>
          <w:bCs/>
          <w:sz w:val="22"/>
          <w:szCs w:val="22"/>
        </w:rPr>
      </w:pPr>
    </w:p>
    <w:p w14:paraId="02FC3B9A" w14:textId="77777777" w:rsidR="00026F26" w:rsidRDefault="00026F26" w:rsidP="00B62654">
      <w:pPr>
        <w:rPr>
          <w:rFonts w:ascii="Calibri" w:hAnsi="Calibri" w:cs="Calibri"/>
          <w:b/>
          <w:bCs/>
          <w:sz w:val="22"/>
          <w:szCs w:val="22"/>
        </w:rPr>
      </w:pPr>
      <w:r>
        <w:rPr>
          <w:rFonts w:ascii="Calibri" w:hAnsi="Calibri" w:cs="Calibri"/>
          <w:b/>
          <w:bCs/>
          <w:sz w:val="22"/>
          <w:szCs w:val="22"/>
        </w:rPr>
        <w:t xml:space="preserve">Course Requirements:  </w:t>
      </w:r>
    </w:p>
    <w:p w14:paraId="2187414A" w14:textId="77777777" w:rsidR="005468F9" w:rsidRPr="005468F9" w:rsidRDefault="005468F9" w:rsidP="005468F9">
      <w:pPr>
        <w:rPr>
          <w:rFonts w:ascii="Calibri" w:hAnsi="Calibri" w:cs="Calibri"/>
          <w:bCs/>
          <w:sz w:val="22"/>
          <w:szCs w:val="22"/>
        </w:rPr>
      </w:pPr>
      <w:r w:rsidRPr="005468F9">
        <w:rPr>
          <w:rFonts w:ascii="Calibri" w:hAnsi="Calibri" w:cs="Calibri"/>
          <w:bCs/>
          <w:sz w:val="22"/>
          <w:szCs w:val="22"/>
        </w:rPr>
        <w:t xml:space="preserve">This course will include coursework and learning assessments specific to the CAATE Educational Competencies and the BOC Role Delineation Study to ensure we are working toward helping you become a competent athletic training professional.  The specific competencies associated with the course and the assigned coursework and learning assessments will be fully communicated to you on the course schedule at the start of the course.  The competencies associated with the course will also be provided in the AT Student Handbook under the curricular information.   </w:t>
      </w:r>
    </w:p>
    <w:p w14:paraId="5CE06C28" w14:textId="77777777" w:rsidR="005468F9" w:rsidRPr="005468F9" w:rsidRDefault="005468F9" w:rsidP="005468F9">
      <w:pPr>
        <w:rPr>
          <w:rFonts w:ascii="Calibri" w:hAnsi="Calibri" w:cs="Calibri"/>
          <w:bCs/>
          <w:sz w:val="22"/>
          <w:szCs w:val="22"/>
        </w:rPr>
      </w:pPr>
      <w:r w:rsidRPr="005468F9">
        <w:rPr>
          <w:rFonts w:ascii="Calibri" w:hAnsi="Calibri" w:cs="Calibri"/>
          <w:bCs/>
          <w:sz w:val="22"/>
          <w:szCs w:val="22"/>
        </w:rPr>
        <w:t>Specific requirements include:</w:t>
      </w:r>
    </w:p>
    <w:p w14:paraId="4E011557" w14:textId="5793DF75" w:rsidR="005468F9" w:rsidRPr="005468F9" w:rsidRDefault="005468F9" w:rsidP="00721F84">
      <w:pPr>
        <w:numPr>
          <w:ilvl w:val="0"/>
          <w:numId w:val="10"/>
        </w:numPr>
        <w:rPr>
          <w:rFonts w:ascii="Calibri" w:hAnsi="Calibri" w:cs="Calibri"/>
          <w:bCs/>
          <w:sz w:val="22"/>
          <w:szCs w:val="22"/>
        </w:rPr>
      </w:pPr>
      <w:r w:rsidRPr="005468F9">
        <w:rPr>
          <w:rFonts w:ascii="Calibri" w:hAnsi="Calibri" w:cs="Calibri"/>
          <w:bCs/>
          <w:sz w:val="22"/>
          <w:szCs w:val="22"/>
        </w:rPr>
        <w:t xml:space="preserve">Completion of an orientation sheet, hour log, mid-rotation evaluation, and end-of-rotation evaluation with the clinical preceptor. </w:t>
      </w:r>
    </w:p>
    <w:p w14:paraId="1A9C9049" w14:textId="77777777" w:rsidR="005468F9" w:rsidRPr="005468F9" w:rsidRDefault="005468F9" w:rsidP="005468F9">
      <w:pPr>
        <w:numPr>
          <w:ilvl w:val="0"/>
          <w:numId w:val="10"/>
        </w:numPr>
        <w:rPr>
          <w:rFonts w:ascii="Calibri" w:hAnsi="Calibri" w:cs="Calibri"/>
          <w:bCs/>
          <w:sz w:val="22"/>
          <w:szCs w:val="22"/>
        </w:rPr>
      </w:pPr>
      <w:r w:rsidRPr="005468F9">
        <w:rPr>
          <w:rFonts w:ascii="Calibri" w:hAnsi="Calibri" w:cs="Calibri"/>
          <w:bCs/>
          <w:sz w:val="22"/>
          <w:szCs w:val="22"/>
        </w:rPr>
        <w:t xml:space="preserve">Completion of a case study as assigned by the instructor. </w:t>
      </w:r>
    </w:p>
    <w:p w14:paraId="035806A8" w14:textId="485B47E8" w:rsidR="005468F9" w:rsidRPr="005468F9" w:rsidRDefault="005468F9" w:rsidP="005468F9">
      <w:pPr>
        <w:numPr>
          <w:ilvl w:val="0"/>
          <w:numId w:val="10"/>
        </w:numPr>
        <w:rPr>
          <w:rFonts w:ascii="Calibri" w:hAnsi="Calibri" w:cs="Calibri"/>
          <w:bCs/>
          <w:sz w:val="22"/>
          <w:szCs w:val="22"/>
        </w:rPr>
      </w:pPr>
      <w:r w:rsidRPr="005468F9">
        <w:rPr>
          <w:rFonts w:ascii="Calibri" w:hAnsi="Calibri" w:cs="Calibri"/>
          <w:bCs/>
          <w:sz w:val="22"/>
          <w:szCs w:val="22"/>
        </w:rPr>
        <w:t>Participation in discussions with the instructor and other course participants throughout the semester, which may be completed on-campus or using technology for distance meeting if necessary. These discussions will be arranged through the instructor.</w:t>
      </w:r>
    </w:p>
    <w:p w14:paraId="2452F29C" w14:textId="3951F726" w:rsidR="005468F9" w:rsidRDefault="005468F9" w:rsidP="00721F84">
      <w:pPr>
        <w:numPr>
          <w:ilvl w:val="0"/>
          <w:numId w:val="10"/>
        </w:numPr>
        <w:rPr>
          <w:rFonts w:ascii="Calibri" w:hAnsi="Calibri" w:cs="Calibri"/>
          <w:bCs/>
          <w:sz w:val="22"/>
          <w:szCs w:val="22"/>
        </w:rPr>
      </w:pPr>
      <w:r w:rsidRPr="005468F9">
        <w:rPr>
          <w:rFonts w:ascii="Calibri" w:hAnsi="Calibri" w:cs="Calibri"/>
          <w:bCs/>
          <w:sz w:val="22"/>
          <w:szCs w:val="22"/>
        </w:rPr>
        <w:t xml:space="preserve">Completion of Clinical Integrative Proficiencies (CIPs) as assigned by the instructor and evaluated by the clinical preceptor prior to the completion of the course. </w:t>
      </w:r>
    </w:p>
    <w:p w14:paraId="1883473F" w14:textId="77777777" w:rsidR="00721F84" w:rsidRPr="005468F9" w:rsidRDefault="00721F84" w:rsidP="00721F84">
      <w:pPr>
        <w:ind w:left="720"/>
        <w:rPr>
          <w:rFonts w:ascii="Calibri" w:hAnsi="Calibri" w:cs="Calibri"/>
          <w:bCs/>
          <w:sz w:val="22"/>
          <w:szCs w:val="22"/>
        </w:rPr>
      </w:pPr>
    </w:p>
    <w:p w14:paraId="1D32142E" w14:textId="77777777" w:rsidR="00407390" w:rsidRDefault="004858B2" w:rsidP="00407390">
      <w:pPr>
        <w:rPr>
          <w:rFonts w:ascii="Calibri" w:hAnsi="Calibri" w:cs="Calibri"/>
          <w:b/>
          <w:bCs/>
          <w:sz w:val="22"/>
          <w:szCs w:val="22"/>
        </w:rPr>
      </w:pPr>
      <w:r>
        <w:rPr>
          <w:rFonts w:ascii="Calibri" w:hAnsi="Calibri" w:cs="Calibri"/>
          <w:b/>
          <w:bCs/>
          <w:sz w:val="22"/>
          <w:szCs w:val="22"/>
        </w:rPr>
        <w:t>ADDITIONAL INFORMATION</w:t>
      </w:r>
    </w:p>
    <w:p w14:paraId="253CE375" w14:textId="77777777" w:rsidR="004858B2" w:rsidRDefault="004858B2" w:rsidP="008B4C4E">
      <w:pPr>
        <w:rPr>
          <w:rFonts w:ascii="Calibri" w:hAnsi="Calibri" w:cs="Calibri"/>
          <w:b/>
          <w:bCs/>
          <w:sz w:val="22"/>
          <w:szCs w:val="22"/>
        </w:rPr>
      </w:pPr>
      <w:r>
        <w:rPr>
          <w:rFonts w:ascii="Calibri" w:hAnsi="Calibri" w:cs="Calibri"/>
          <w:b/>
          <w:bCs/>
          <w:sz w:val="22"/>
          <w:szCs w:val="22"/>
        </w:rPr>
        <w:t>Open Learning Environment and Professional Behavior:</w:t>
      </w:r>
    </w:p>
    <w:p w14:paraId="2BEEC291" w14:textId="77777777" w:rsidR="004858B2" w:rsidRPr="007758A7" w:rsidRDefault="004858B2" w:rsidP="008B4C4E">
      <w:pPr>
        <w:rPr>
          <w:rFonts w:ascii="Calibri" w:hAnsi="Calibri" w:cs="Calibri"/>
          <w:bCs/>
          <w:sz w:val="22"/>
          <w:szCs w:val="22"/>
        </w:rPr>
      </w:pPr>
      <w:r w:rsidRPr="007758A7">
        <w:rPr>
          <w:rFonts w:ascii="Calibri" w:hAnsi="Calibri" w:cs="Calibri"/>
          <w:bCs/>
          <w:sz w:val="22"/>
          <w:szCs w:val="22"/>
        </w:rPr>
        <w:t xml:space="preserve">In all AT courses, you will be expected to act professionally and ethically.  The NATA Code of Ethics is a great reference to how you should model professional behavior – and it will start in the classroom and clinical education setting.  As we talk about sensitive topics, you will have an open mind and actively listen.  Our goal is to treat </w:t>
      </w:r>
      <w:proofErr w:type="gramStart"/>
      <w:r w:rsidRPr="007758A7">
        <w:rPr>
          <w:rFonts w:ascii="Calibri" w:hAnsi="Calibri" w:cs="Calibri"/>
          <w:bCs/>
          <w:sz w:val="22"/>
          <w:szCs w:val="22"/>
        </w:rPr>
        <w:t>each individual</w:t>
      </w:r>
      <w:proofErr w:type="gramEnd"/>
      <w:r w:rsidRPr="007758A7">
        <w:rPr>
          <w:rFonts w:ascii="Calibri" w:hAnsi="Calibri" w:cs="Calibri"/>
          <w:bCs/>
          <w:sz w:val="22"/>
          <w:szCs w:val="22"/>
        </w:rPr>
        <w:t xml:space="preserve"> in class fairly and listen to their opinion and thoughts.  It doesn’t mean you always have to agree – but you need to be willing to try to understand.  </w:t>
      </w:r>
      <w:r w:rsidR="007758A7" w:rsidRPr="007758A7">
        <w:rPr>
          <w:rFonts w:ascii="Calibri" w:hAnsi="Calibri" w:cs="Calibri"/>
          <w:b/>
          <w:bCs/>
          <w:sz w:val="22"/>
          <w:szCs w:val="22"/>
        </w:rPr>
        <w:t>All</w:t>
      </w:r>
      <w:r w:rsidR="007758A7">
        <w:rPr>
          <w:rFonts w:ascii="Calibri" w:hAnsi="Calibri" w:cs="Calibri"/>
          <w:bCs/>
          <w:sz w:val="22"/>
          <w:szCs w:val="22"/>
        </w:rPr>
        <w:t xml:space="preserve"> students in the AT program, </w:t>
      </w:r>
      <w:r w:rsidR="007758A7" w:rsidRPr="007758A7">
        <w:rPr>
          <w:rFonts w:ascii="Calibri" w:hAnsi="Calibri" w:cs="Calibri"/>
          <w:b/>
          <w:bCs/>
          <w:sz w:val="22"/>
          <w:szCs w:val="22"/>
        </w:rPr>
        <w:t>WILL respect</w:t>
      </w:r>
      <w:r w:rsidR="007758A7">
        <w:rPr>
          <w:rFonts w:ascii="Calibri" w:hAnsi="Calibri" w:cs="Calibri"/>
          <w:bCs/>
          <w:sz w:val="22"/>
          <w:szCs w:val="22"/>
        </w:rPr>
        <w:t xml:space="preserve"> individuality and diversity in the learning environment.  </w:t>
      </w:r>
    </w:p>
    <w:p w14:paraId="01AAFDF6" w14:textId="77777777" w:rsidR="004858B2" w:rsidRPr="007758A7" w:rsidRDefault="004858B2" w:rsidP="008B4C4E">
      <w:pPr>
        <w:rPr>
          <w:rFonts w:ascii="Calibri" w:hAnsi="Calibri" w:cs="Calibri"/>
          <w:bCs/>
          <w:sz w:val="22"/>
          <w:szCs w:val="22"/>
        </w:rPr>
      </w:pPr>
      <w:r w:rsidRPr="007758A7">
        <w:rPr>
          <w:rFonts w:ascii="Calibri" w:hAnsi="Calibri" w:cs="Calibri"/>
          <w:bCs/>
          <w:sz w:val="22"/>
          <w:szCs w:val="22"/>
        </w:rPr>
        <w:t>In many classes, you will be performing evaluation and touching each other as you will be doing in the AT profession. At all times, just like you would in the clinical setting, you will act professionally and properly communicate with your partner about what you will be doing.  If at any time you feel uncomfortable with a certain skill</w:t>
      </w:r>
      <w:r w:rsidR="007758A7" w:rsidRPr="007758A7">
        <w:rPr>
          <w:rFonts w:ascii="Calibri" w:hAnsi="Calibri" w:cs="Calibri"/>
          <w:bCs/>
          <w:sz w:val="22"/>
          <w:szCs w:val="22"/>
        </w:rPr>
        <w:t xml:space="preserve"> or behavior</w:t>
      </w:r>
      <w:r w:rsidRPr="007758A7">
        <w:rPr>
          <w:rFonts w:ascii="Calibri" w:hAnsi="Calibri" w:cs="Calibri"/>
          <w:bCs/>
          <w:sz w:val="22"/>
          <w:szCs w:val="22"/>
        </w:rPr>
        <w:t xml:space="preserve">, </w:t>
      </w:r>
      <w:r w:rsidR="007758A7" w:rsidRPr="007758A7">
        <w:rPr>
          <w:rFonts w:ascii="Calibri" w:hAnsi="Calibri" w:cs="Calibri"/>
          <w:bCs/>
          <w:sz w:val="22"/>
          <w:szCs w:val="22"/>
        </w:rPr>
        <w:t xml:space="preserve">please talk to the instructor immediately. </w:t>
      </w:r>
    </w:p>
    <w:p w14:paraId="17DD6C35" w14:textId="7F50F893" w:rsidR="004858B2" w:rsidRDefault="004858B2" w:rsidP="008B4C4E">
      <w:pPr>
        <w:rPr>
          <w:rFonts w:ascii="Calibri" w:hAnsi="Calibri" w:cs="Calibri"/>
          <w:b/>
          <w:bCs/>
          <w:sz w:val="22"/>
          <w:szCs w:val="22"/>
        </w:rPr>
      </w:pPr>
    </w:p>
    <w:p w14:paraId="605D248C" w14:textId="77777777" w:rsidR="00721F84" w:rsidRDefault="00721F84" w:rsidP="008B4C4E">
      <w:pPr>
        <w:rPr>
          <w:rFonts w:ascii="Calibri" w:hAnsi="Calibri" w:cs="Calibri"/>
          <w:b/>
          <w:bCs/>
          <w:sz w:val="22"/>
          <w:szCs w:val="22"/>
        </w:rPr>
      </w:pPr>
    </w:p>
    <w:p w14:paraId="248CFCAF" w14:textId="77777777" w:rsidR="008B4C4E" w:rsidRPr="004858B2" w:rsidRDefault="004858B2" w:rsidP="008B4C4E">
      <w:pPr>
        <w:rPr>
          <w:rFonts w:ascii="Calibri" w:hAnsi="Calibri" w:cs="Calibri"/>
          <w:b/>
          <w:bCs/>
          <w:sz w:val="22"/>
          <w:szCs w:val="22"/>
        </w:rPr>
      </w:pPr>
      <w:r>
        <w:rPr>
          <w:rFonts w:ascii="Calibri" w:hAnsi="Calibri" w:cs="Calibri"/>
          <w:b/>
          <w:bCs/>
          <w:sz w:val="22"/>
          <w:szCs w:val="22"/>
        </w:rPr>
        <w:lastRenderedPageBreak/>
        <w:t>Academic Honesty:</w:t>
      </w:r>
    </w:p>
    <w:p w14:paraId="4FC67E5F" w14:textId="77777777" w:rsidR="008B4C4E" w:rsidRPr="008B4C4E" w:rsidRDefault="008B4C4E" w:rsidP="008B4C4E">
      <w:pPr>
        <w:rPr>
          <w:rFonts w:ascii="Calibri" w:hAnsi="Calibri" w:cs="Calibri"/>
          <w:bCs/>
          <w:sz w:val="22"/>
          <w:szCs w:val="22"/>
        </w:rPr>
      </w:pPr>
      <w:r w:rsidRPr="008B4C4E">
        <w:rPr>
          <w:rFonts w:ascii="Calibri" w:hAnsi="Calibri" w:cs="Calibri"/>
          <w:bCs/>
          <w:sz w:val="22"/>
          <w:szCs w:val="22"/>
        </w:rPr>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p>
    <w:p w14:paraId="0CEAD037" w14:textId="77777777" w:rsidR="008B4C4E" w:rsidRPr="008B4C4E" w:rsidRDefault="008B4C4E" w:rsidP="008B4C4E">
      <w:pPr>
        <w:rPr>
          <w:rFonts w:ascii="Calibri" w:hAnsi="Calibri" w:cs="Calibri"/>
          <w:bCs/>
          <w:sz w:val="22"/>
          <w:szCs w:val="22"/>
        </w:rPr>
      </w:pPr>
      <w:r w:rsidRPr="008B4C4E">
        <w:rPr>
          <w:rFonts w:ascii="Calibri" w:hAnsi="Calibri" w:cs="Calibri"/>
          <w:bCs/>
          <w:sz w:val="22"/>
          <w:szCs w:val="22"/>
        </w:rP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p>
    <w:p w14:paraId="27428F52" w14:textId="77777777" w:rsidR="00E15F14" w:rsidRDefault="008B4C4E" w:rsidP="00E15F14">
      <w:pPr>
        <w:ind w:left="720" w:firstLine="720"/>
        <w:rPr>
          <w:rFonts w:ascii="Calibri" w:hAnsi="Calibri" w:cs="Calibri"/>
          <w:bCs/>
          <w:sz w:val="22"/>
          <w:szCs w:val="22"/>
        </w:rPr>
      </w:pPr>
      <w:r w:rsidRPr="00E15F14">
        <w:rPr>
          <w:rFonts w:ascii="Calibri" w:hAnsi="Calibri" w:cs="Calibri"/>
          <w:b/>
          <w:bCs/>
          <w:sz w:val="22"/>
          <w:szCs w:val="22"/>
        </w:rPr>
        <w:t>Plagiarism</w:t>
      </w:r>
      <w:r w:rsidRPr="008B4C4E">
        <w:rPr>
          <w:rFonts w:ascii="Calibri" w:hAnsi="Calibri" w:cs="Calibri"/>
          <w:bCs/>
          <w:sz w:val="22"/>
          <w:szCs w:val="22"/>
        </w:rPr>
        <w:t xml:space="preserve"> - presenting someone else's words, ideas, or data as your own work.</w:t>
      </w:r>
    </w:p>
    <w:p w14:paraId="3F80FF40" w14:textId="77777777" w:rsidR="008B4C4E" w:rsidRPr="008B4C4E" w:rsidRDefault="008B4C4E" w:rsidP="00E15F14">
      <w:pPr>
        <w:ind w:left="720" w:firstLine="720"/>
        <w:rPr>
          <w:rFonts w:ascii="Calibri" w:hAnsi="Calibri" w:cs="Calibri"/>
          <w:bCs/>
          <w:sz w:val="22"/>
          <w:szCs w:val="22"/>
        </w:rPr>
      </w:pPr>
      <w:r w:rsidRPr="00E15F14">
        <w:rPr>
          <w:rFonts w:ascii="Calibri" w:hAnsi="Calibri" w:cs="Calibri"/>
          <w:b/>
          <w:bCs/>
          <w:sz w:val="22"/>
          <w:szCs w:val="22"/>
        </w:rPr>
        <w:t xml:space="preserve">Fabrication </w:t>
      </w:r>
      <w:r w:rsidRPr="008B4C4E">
        <w:rPr>
          <w:rFonts w:ascii="Calibri" w:hAnsi="Calibri" w:cs="Calibri"/>
          <w:bCs/>
          <w:sz w:val="22"/>
          <w:szCs w:val="22"/>
        </w:rPr>
        <w:t>- using invented information or the falsifying research or other findings.</w:t>
      </w:r>
    </w:p>
    <w:p w14:paraId="52CD1882" w14:textId="77777777" w:rsidR="00D63DF3" w:rsidRDefault="008B4C4E" w:rsidP="00D63DF3">
      <w:pPr>
        <w:ind w:left="720" w:firstLine="720"/>
        <w:rPr>
          <w:rFonts w:ascii="Calibri" w:hAnsi="Calibri" w:cs="Calibri"/>
          <w:bCs/>
          <w:sz w:val="22"/>
          <w:szCs w:val="22"/>
        </w:rPr>
      </w:pPr>
      <w:r w:rsidRPr="00E15F14">
        <w:rPr>
          <w:rFonts w:ascii="Calibri" w:hAnsi="Calibri" w:cs="Calibri"/>
          <w:b/>
          <w:bCs/>
          <w:sz w:val="22"/>
          <w:szCs w:val="22"/>
        </w:rPr>
        <w:t xml:space="preserve">Cheating </w:t>
      </w:r>
      <w:r w:rsidRPr="008B4C4E">
        <w:rPr>
          <w:rFonts w:ascii="Calibri" w:hAnsi="Calibri" w:cs="Calibri"/>
          <w:bCs/>
          <w:sz w:val="22"/>
          <w:szCs w:val="22"/>
        </w:rPr>
        <w:t xml:space="preserve">- misleading others to believe you have mastered competencies or other learning outcomes </w:t>
      </w:r>
    </w:p>
    <w:p w14:paraId="21322066" w14:textId="77777777" w:rsidR="00D63DF3" w:rsidRDefault="008B4C4E" w:rsidP="00D63DF3">
      <w:pPr>
        <w:ind w:left="720" w:firstLine="720"/>
        <w:rPr>
          <w:rFonts w:ascii="Calibri" w:hAnsi="Calibri" w:cs="Calibri"/>
          <w:bCs/>
          <w:sz w:val="22"/>
          <w:szCs w:val="22"/>
        </w:rPr>
      </w:pPr>
      <w:r w:rsidRPr="008B4C4E">
        <w:rPr>
          <w:rFonts w:ascii="Calibri" w:hAnsi="Calibri" w:cs="Calibri"/>
          <w:bCs/>
          <w:sz w:val="22"/>
          <w:szCs w:val="22"/>
        </w:rPr>
        <w:t>that y</w:t>
      </w:r>
      <w:r w:rsidR="00D63DF3">
        <w:rPr>
          <w:rFonts w:ascii="Calibri" w:hAnsi="Calibri" w:cs="Calibri"/>
          <w:bCs/>
          <w:sz w:val="22"/>
          <w:szCs w:val="22"/>
        </w:rPr>
        <w:t xml:space="preserve">ou have not mastered. </w:t>
      </w:r>
    </w:p>
    <w:p w14:paraId="1B11B57C" w14:textId="77777777" w:rsidR="00D63DF3" w:rsidRPr="008B4C4E" w:rsidRDefault="00D63DF3" w:rsidP="00D63DF3">
      <w:pPr>
        <w:ind w:left="720" w:firstLine="720"/>
        <w:rPr>
          <w:rFonts w:ascii="Calibri" w:hAnsi="Calibri" w:cs="Calibri"/>
          <w:bCs/>
          <w:sz w:val="22"/>
          <w:szCs w:val="22"/>
        </w:rPr>
      </w:pPr>
    </w:p>
    <w:p w14:paraId="116C1404" w14:textId="77777777" w:rsidR="008B4C4E" w:rsidRPr="008B4C4E" w:rsidRDefault="008B4C4E" w:rsidP="008B4C4E">
      <w:pPr>
        <w:rPr>
          <w:rFonts w:ascii="Calibri" w:hAnsi="Calibri" w:cs="Calibri"/>
          <w:bCs/>
          <w:sz w:val="22"/>
          <w:szCs w:val="22"/>
        </w:rPr>
      </w:pPr>
      <w:r w:rsidRPr="008B4C4E">
        <w:rPr>
          <w:rFonts w:ascii="Calibri" w:hAnsi="Calibri" w:cs="Calibri"/>
          <w:b/>
          <w:bCs/>
          <w:sz w:val="22"/>
          <w:szCs w:val="22"/>
        </w:rPr>
        <w:t>Academic Misconduct</w:t>
      </w:r>
      <w:r w:rsidR="004858B2">
        <w:rPr>
          <w:rFonts w:ascii="Calibri" w:hAnsi="Calibri" w:cs="Calibri"/>
          <w:b/>
          <w:bCs/>
          <w:sz w:val="22"/>
          <w:szCs w:val="22"/>
        </w:rPr>
        <w:t>:</w:t>
      </w:r>
      <w:r w:rsidR="004858B2">
        <w:rPr>
          <w:rFonts w:ascii="Calibri" w:hAnsi="Calibri" w:cs="Calibri"/>
          <w:bCs/>
          <w:sz w:val="22"/>
          <w:szCs w:val="22"/>
        </w:rPr>
        <w:t xml:space="preserve"> This includes </w:t>
      </w:r>
      <w:r w:rsidRPr="008B4C4E">
        <w:rPr>
          <w:rFonts w:ascii="Calibri" w:hAnsi="Calibri" w:cs="Calibri"/>
          <w:bCs/>
          <w:sz w:val="22"/>
          <w:szCs w:val="22"/>
        </w:rPr>
        <w:t xml:space="preserve">academically dishonest acts such as tampering with grades, taking part in obtaining or distributing any part of an assessment, or selling or buying products such as papers, research, </w:t>
      </w:r>
      <w:proofErr w:type="gramStart"/>
      <w:r w:rsidRPr="008B4C4E">
        <w:rPr>
          <w:rFonts w:ascii="Calibri" w:hAnsi="Calibri" w:cs="Calibri"/>
          <w:bCs/>
          <w:sz w:val="22"/>
          <w:szCs w:val="22"/>
        </w:rPr>
        <w:t>projects</w:t>
      </w:r>
      <w:proofErr w:type="gramEnd"/>
      <w:r w:rsidRPr="008B4C4E">
        <w:rPr>
          <w:rFonts w:ascii="Calibri" w:hAnsi="Calibri" w:cs="Calibri"/>
          <w:bCs/>
          <w:sz w:val="22"/>
          <w:szCs w:val="22"/>
        </w:rPr>
        <w:t xml:space="preserve"> or other artifacts that document achievement of learning outcomes.</w:t>
      </w:r>
    </w:p>
    <w:p w14:paraId="7A48993E" w14:textId="77777777" w:rsidR="008B4C4E" w:rsidRPr="008B4C4E" w:rsidRDefault="008B4C4E" w:rsidP="008B4C4E">
      <w:pPr>
        <w:rPr>
          <w:rFonts w:ascii="Calibri" w:hAnsi="Calibri" w:cs="Calibri"/>
          <w:bCs/>
          <w:sz w:val="22"/>
          <w:szCs w:val="22"/>
        </w:rPr>
      </w:pPr>
      <w:r w:rsidRPr="008B4C4E">
        <w:rPr>
          <w:rFonts w:ascii="Calibri" w:hAnsi="Calibri" w:cs="Calibri"/>
          <w:bCs/>
          <w:sz w:val="22"/>
          <w:szCs w:val="22"/>
        </w:rPr>
        <w:t xml:space="preserve">Academic dishonesty is NOT ACCEPTABLE.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w:t>
      </w:r>
      <w:proofErr w:type="gramStart"/>
      <w:r w:rsidRPr="008B4C4E">
        <w:rPr>
          <w:rFonts w:ascii="Calibri" w:hAnsi="Calibri" w:cs="Calibri"/>
          <w:bCs/>
          <w:sz w:val="22"/>
          <w:szCs w:val="22"/>
        </w:rPr>
        <w:t>Students</w:t>
      </w:r>
      <w:proofErr w:type="gramEnd"/>
      <w:r w:rsidRPr="008B4C4E">
        <w:rPr>
          <w:rFonts w:ascii="Calibri" w:hAnsi="Calibri" w:cs="Calibri"/>
          <w:bCs/>
          <w:sz w:val="22"/>
          <w:szCs w:val="22"/>
        </w:rPr>
        <w:t xml:space="preserve"> or you can visit </w:t>
      </w:r>
      <w:hyperlink r:id="rId5" w:history="1">
        <w:r w:rsidR="00D63DF3" w:rsidRPr="00B45337">
          <w:rPr>
            <w:rStyle w:val="Hyperlink"/>
            <w:rFonts w:ascii="Calibri" w:hAnsi="Calibri" w:cs="Calibri"/>
            <w:bCs/>
            <w:sz w:val="22"/>
            <w:szCs w:val="22"/>
          </w:rPr>
          <w:t>http://www.uwsp.edu/accreditation/docs/SA_PU_250.04.pdf</w:t>
        </w:r>
      </w:hyperlink>
      <w:r w:rsidR="00D63DF3">
        <w:rPr>
          <w:rFonts w:ascii="Calibri" w:hAnsi="Calibri" w:cs="Calibri"/>
          <w:bCs/>
          <w:sz w:val="22"/>
          <w:szCs w:val="22"/>
        </w:rPr>
        <w:t xml:space="preserve"> </w:t>
      </w:r>
      <w:r w:rsidRPr="008B4C4E">
        <w:rPr>
          <w:rFonts w:ascii="Calibri" w:hAnsi="Calibri" w:cs="Calibri"/>
          <w:bCs/>
          <w:sz w:val="22"/>
          <w:szCs w:val="22"/>
        </w:rPr>
        <w:t>for more information.</w:t>
      </w:r>
    </w:p>
    <w:p w14:paraId="4E2BDDC7" w14:textId="77777777" w:rsidR="008B4C4E" w:rsidRPr="008B4C4E" w:rsidRDefault="008B4C4E" w:rsidP="008B4C4E">
      <w:pPr>
        <w:rPr>
          <w:rFonts w:ascii="Calibri" w:hAnsi="Calibri" w:cs="Calibri"/>
          <w:bCs/>
          <w:sz w:val="22"/>
          <w:szCs w:val="22"/>
        </w:rPr>
      </w:pPr>
    </w:p>
    <w:p w14:paraId="03E7F7AF" w14:textId="77777777" w:rsidR="008B4C4E" w:rsidRPr="008B4C4E" w:rsidRDefault="008B4C4E" w:rsidP="008B4C4E">
      <w:pPr>
        <w:rPr>
          <w:rFonts w:ascii="Calibri" w:hAnsi="Calibri" w:cs="Calibri"/>
          <w:b/>
          <w:bCs/>
          <w:sz w:val="22"/>
          <w:szCs w:val="22"/>
        </w:rPr>
      </w:pPr>
      <w:r w:rsidRPr="008B4C4E">
        <w:rPr>
          <w:rFonts w:ascii="Calibri" w:hAnsi="Calibri" w:cs="Calibri"/>
          <w:b/>
          <w:bCs/>
          <w:sz w:val="22"/>
          <w:szCs w:val="22"/>
        </w:rPr>
        <w:t>UWSP Policies</w:t>
      </w:r>
    </w:p>
    <w:p w14:paraId="7515A6A0" w14:textId="77777777" w:rsidR="008B4C4E" w:rsidRPr="008B4C4E" w:rsidRDefault="008B4C4E" w:rsidP="008B4C4E">
      <w:pPr>
        <w:rPr>
          <w:rFonts w:ascii="Calibri" w:hAnsi="Calibri" w:cs="Calibri"/>
          <w:bCs/>
          <w:sz w:val="22"/>
          <w:szCs w:val="22"/>
        </w:rPr>
      </w:pPr>
      <w:r w:rsidRPr="008B4C4E">
        <w:rPr>
          <w:rFonts w:ascii="Calibri" w:hAnsi="Calibri" w:cs="Calibri"/>
          <w:bCs/>
          <w:sz w:val="22"/>
          <w:szCs w:val="22"/>
        </w:rPr>
        <w:t xml:space="preserve">Learners with questions regarding affirmative action, equal opportunity, harassment, or information about any other college policies may refer to the current </w:t>
      </w:r>
      <w:r>
        <w:rPr>
          <w:rFonts w:ascii="Calibri" w:hAnsi="Calibri" w:cs="Calibri"/>
          <w:bCs/>
          <w:sz w:val="22"/>
          <w:szCs w:val="22"/>
        </w:rPr>
        <w:t xml:space="preserve">UWSP Course Catalog </w:t>
      </w:r>
      <w:r w:rsidRPr="008B4C4E">
        <w:rPr>
          <w:rFonts w:ascii="Calibri" w:hAnsi="Calibri" w:cs="Calibri"/>
          <w:bCs/>
          <w:sz w:val="22"/>
          <w:szCs w:val="22"/>
        </w:rPr>
        <w:t xml:space="preserve">or </w:t>
      </w:r>
      <w:r>
        <w:rPr>
          <w:rFonts w:ascii="Calibri" w:hAnsi="Calibri" w:cs="Calibri"/>
          <w:bCs/>
          <w:sz w:val="22"/>
          <w:szCs w:val="22"/>
        </w:rPr>
        <w:t>Student H</w:t>
      </w:r>
      <w:r w:rsidRPr="008B4C4E">
        <w:rPr>
          <w:rFonts w:ascii="Calibri" w:hAnsi="Calibri" w:cs="Calibri"/>
          <w:bCs/>
          <w:sz w:val="22"/>
          <w:szCs w:val="22"/>
        </w:rPr>
        <w:t>andbook.</w:t>
      </w:r>
      <w:r w:rsidR="004858B2">
        <w:rPr>
          <w:rFonts w:ascii="Calibri" w:hAnsi="Calibri" w:cs="Calibri"/>
          <w:bCs/>
          <w:sz w:val="22"/>
          <w:szCs w:val="22"/>
        </w:rPr>
        <w:t xml:space="preserve">  </w:t>
      </w:r>
    </w:p>
    <w:p w14:paraId="5AA62EDA" w14:textId="77777777" w:rsidR="008B4C4E" w:rsidRPr="008B4C4E" w:rsidRDefault="008B4C4E" w:rsidP="008B4C4E">
      <w:pPr>
        <w:rPr>
          <w:rFonts w:ascii="Calibri" w:hAnsi="Calibri" w:cs="Calibri"/>
          <w:bCs/>
          <w:sz w:val="22"/>
          <w:szCs w:val="22"/>
        </w:rPr>
      </w:pPr>
    </w:p>
    <w:p w14:paraId="34603C3C" w14:textId="77777777" w:rsidR="008B4C4E" w:rsidRPr="008B4C4E" w:rsidRDefault="008B4C4E" w:rsidP="008B4C4E">
      <w:pPr>
        <w:rPr>
          <w:rFonts w:ascii="Calibri" w:hAnsi="Calibri" w:cs="Calibri"/>
          <w:b/>
          <w:bCs/>
          <w:sz w:val="22"/>
          <w:szCs w:val="22"/>
        </w:rPr>
      </w:pPr>
      <w:r w:rsidRPr="008B4C4E">
        <w:rPr>
          <w:rFonts w:ascii="Calibri" w:hAnsi="Calibri" w:cs="Calibri"/>
          <w:b/>
          <w:bCs/>
          <w:sz w:val="22"/>
          <w:szCs w:val="22"/>
        </w:rPr>
        <w:t>ADA Statement</w:t>
      </w:r>
    </w:p>
    <w:p w14:paraId="6AF397DF" w14:textId="77777777" w:rsidR="008B4C4E" w:rsidRPr="008B4C4E" w:rsidRDefault="008B4C4E" w:rsidP="008B4C4E">
      <w:pPr>
        <w:rPr>
          <w:rFonts w:ascii="Calibri" w:hAnsi="Calibri" w:cs="Calibri"/>
          <w:bCs/>
          <w:sz w:val="22"/>
          <w:szCs w:val="22"/>
        </w:rPr>
      </w:pPr>
      <w:r w:rsidRPr="008B4C4E">
        <w:rPr>
          <w:rFonts w:ascii="Calibri" w:hAnsi="Calibri" w:cs="Calibri"/>
          <w:bCs/>
          <w:sz w:val="22"/>
          <w:szCs w:val="22"/>
        </w:rPr>
        <w:t xml:space="preserve">In compliance with the Americans with Disabilities Act, students are encouraged to register with UWSP Disability Services for assistance with accommodations. It is the student's responsibility to </w:t>
      </w:r>
      <w:proofErr w:type="gramStart"/>
      <w:r w:rsidRPr="008B4C4E">
        <w:rPr>
          <w:rFonts w:ascii="Calibri" w:hAnsi="Calibri" w:cs="Calibri"/>
          <w:bCs/>
          <w:sz w:val="22"/>
          <w:szCs w:val="22"/>
        </w:rPr>
        <w:t>voluntarily and confidentially disclose information</w:t>
      </w:r>
      <w:proofErr w:type="gramEnd"/>
      <w:r w:rsidRPr="008B4C4E">
        <w:rPr>
          <w:rFonts w:ascii="Calibri" w:hAnsi="Calibri" w:cs="Calibri"/>
          <w:bCs/>
          <w:sz w:val="22"/>
          <w:szCs w:val="22"/>
        </w:rPr>
        <w:t xml:space="preserve"> regarding the nature and extent of a disability. The college cannot assume responsibility for providing accommodations or services to students who have not identified themselves as having a qualifying disability. Disabilities Services is located on campus at 103 Student Services Center, 1108 Fremont Street, UW-Stevens Point, Stevens Point, WI 54481.</w:t>
      </w:r>
    </w:p>
    <w:p w14:paraId="1E162A31" w14:textId="77777777" w:rsidR="008B4C4E" w:rsidRPr="009E4F81" w:rsidRDefault="008B4C4E" w:rsidP="00407390">
      <w:pPr>
        <w:rPr>
          <w:rFonts w:ascii="Calibri" w:hAnsi="Calibri" w:cs="Calibri"/>
          <w:b/>
          <w:bCs/>
          <w:sz w:val="22"/>
          <w:szCs w:val="22"/>
        </w:rPr>
      </w:pPr>
    </w:p>
    <w:p w14:paraId="535D6E18" w14:textId="77777777" w:rsidR="007758A7" w:rsidRDefault="007758A7">
      <w:pPr>
        <w:rPr>
          <w:rFonts w:ascii="Calibri" w:hAnsi="Calibri" w:cs="Calibri"/>
          <w:b/>
          <w:bCs/>
          <w:sz w:val="22"/>
          <w:szCs w:val="22"/>
        </w:rPr>
      </w:pPr>
    </w:p>
    <w:p w14:paraId="425575D2" w14:textId="77777777" w:rsidR="00723D09" w:rsidRDefault="00723D09">
      <w:pPr>
        <w:rPr>
          <w:rFonts w:ascii="Calibri" w:hAnsi="Calibri" w:cs="Calibri"/>
          <w:sz w:val="22"/>
          <w:szCs w:val="22"/>
        </w:rPr>
      </w:pPr>
      <w:r w:rsidRPr="009E4F81">
        <w:rPr>
          <w:rFonts w:ascii="Calibri" w:hAnsi="Calibri" w:cs="Calibri"/>
          <w:b/>
          <w:bCs/>
          <w:sz w:val="22"/>
          <w:szCs w:val="22"/>
        </w:rPr>
        <w:t>Grading scale:</w:t>
      </w:r>
      <w:r w:rsidRPr="009E4F81">
        <w:rPr>
          <w:rFonts w:ascii="Calibri" w:hAnsi="Calibri" w:cs="Calibri"/>
          <w:sz w:val="22"/>
          <w:szCs w:val="22"/>
        </w:rPr>
        <w:t xml:space="preserve">  </w:t>
      </w:r>
      <w:r w:rsidR="007758A7">
        <w:rPr>
          <w:rFonts w:ascii="Calibri" w:hAnsi="Calibri" w:cs="Calibri"/>
          <w:sz w:val="22"/>
          <w:szCs w:val="22"/>
        </w:rPr>
        <w:t>The grades for your performance in this course</w:t>
      </w:r>
      <w:r w:rsidR="00116C9E" w:rsidRPr="00116C9E">
        <w:rPr>
          <w:rFonts w:ascii="Calibri" w:hAnsi="Calibri" w:cs="Calibri"/>
          <w:sz w:val="22"/>
          <w:szCs w:val="22"/>
        </w:rPr>
        <w:t xml:space="preserve"> will be awarded as follows: </w:t>
      </w:r>
      <w:r w:rsidR="00116C9E" w:rsidRPr="00116C9E">
        <w:rPr>
          <w:rFonts w:ascii="Calibri" w:hAnsi="Calibri" w:cs="Calibri"/>
          <w:sz w:val="22"/>
          <w:szCs w:val="22"/>
        </w:rPr>
        <w:tab/>
      </w:r>
    </w:p>
    <w:p w14:paraId="6395D0BB" w14:textId="77777777" w:rsidR="00116C9E" w:rsidRPr="009E4F81" w:rsidRDefault="00116C9E">
      <w:pPr>
        <w:rPr>
          <w:rFonts w:ascii="Calibri" w:hAnsi="Calibri" w:cs="Calibri"/>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610"/>
        <w:gridCol w:w="2610"/>
        <w:gridCol w:w="2610"/>
      </w:tblGrid>
      <w:tr w:rsidR="00116C9E" w:rsidRPr="009E4F81" w14:paraId="6AC2499F" w14:textId="77777777" w:rsidTr="009E4F81">
        <w:tc>
          <w:tcPr>
            <w:tcW w:w="2610" w:type="dxa"/>
            <w:shd w:val="clear" w:color="auto" w:fill="auto"/>
            <w:vAlign w:val="center"/>
          </w:tcPr>
          <w:p w14:paraId="05756ECD"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 xml:space="preserve">A: </w:t>
            </w:r>
            <w:r w:rsidRPr="009E4F81">
              <w:rPr>
                <w:rFonts w:ascii="Calibri" w:hAnsi="Calibri" w:cs="Calibri"/>
                <w:sz w:val="22"/>
                <w:szCs w:val="22"/>
              </w:rPr>
              <w:t xml:space="preserve"> 94-100%</w:t>
            </w:r>
          </w:p>
        </w:tc>
        <w:tc>
          <w:tcPr>
            <w:tcW w:w="2610" w:type="dxa"/>
            <w:shd w:val="clear" w:color="auto" w:fill="auto"/>
            <w:vAlign w:val="center"/>
          </w:tcPr>
          <w:p w14:paraId="05287249"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B:</w:t>
            </w:r>
            <w:r w:rsidRPr="009E4F81">
              <w:rPr>
                <w:rFonts w:ascii="Calibri" w:hAnsi="Calibri" w:cs="Calibri"/>
                <w:sz w:val="22"/>
                <w:szCs w:val="22"/>
              </w:rPr>
              <w:t xml:space="preserve">  83-86%</w:t>
            </w:r>
          </w:p>
        </w:tc>
        <w:tc>
          <w:tcPr>
            <w:tcW w:w="2610" w:type="dxa"/>
            <w:shd w:val="clear" w:color="auto" w:fill="auto"/>
            <w:vAlign w:val="center"/>
          </w:tcPr>
          <w:p w14:paraId="7BB51CC1"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 xml:space="preserve">C: </w:t>
            </w:r>
            <w:r w:rsidRPr="009E4F81">
              <w:rPr>
                <w:rFonts w:ascii="Calibri" w:hAnsi="Calibri" w:cs="Calibri"/>
                <w:sz w:val="22"/>
                <w:szCs w:val="22"/>
              </w:rPr>
              <w:t>73-76%</w:t>
            </w:r>
          </w:p>
        </w:tc>
        <w:tc>
          <w:tcPr>
            <w:tcW w:w="2610" w:type="dxa"/>
            <w:shd w:val="clear" w:color="auto" w:fill="auto"/>
            <w:vAlign w:val="center"/>
          </w:tcPr>
          <w:p w14:paraId="6E1D07D4"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 xml:space="preserve">D: </w:t>
            </w:r>
            <w:r w:rsidRPr="009E4F81">
              <w:rPr>
                <w:rFonts w:ascii="Calibri" w:hAnsi="Calibri" w:cs="Calibri"/>
                <w:sz w:val="22"/>
                <w:szCs w:val="22"/>
              </w:rPr>
              <w:t>60-64%</w:t>
            </w:r>
          </w:p>
        </w:tc>
      </w:tr>
      <w:tr w:rsidR="00116C9E" w:rsidRPr="009E4F81" w14:paraId="47B33073" w14:textId="77777777" w:rsidTr="009E4F81">
        <w:tc>
          <w:tcPr>
            <w:tcW w:w="2610" w:type="dxa"/>
            <w:shd w:val="clear" w:color="auto" w:fill="auto"/>
            <w:vAlign w:val="center"/>
          </w:tcPr>
          <w:p w14:paraId="3A8F5179"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A-:</w:t>
            </w:r>
            <w:r w:rsidRPr="009E4F81">
              <w:rPr>
                <w:rFonts w:ascii="Calibri" w:hAnsi="Calibri" w:cs="Calibri"/>
                <w:sz w:val="22"/>
                <w:szCs w:val="22"/>
              </w:rPr>
              <w:t xml:space="preserve">  90-93%</w:t>
            </w:r>
          </w:p>
        </w:tc>
        <w:tc>
          <w:tcPr>
            <w:tcW w:w="2610" w:type="dxa"/>
            <w:shd w:val="clear" w:color="auto" w:fill="auto"/>
            <w:vAlign w:val="center"/>
          </w:tcPr>
          <w:p w14:paraId="27355A56"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B-:</w:t>
            </w:r>
            <w:r w:rsidRPr="009E4F81">
              <w:rPr>
                <w:rFonts w:ascii="Calibri" w:hAnsi="Calibri" w:cs="Calibri"/>
                <w:sz w:val="22"/>
                <w:szCs w:val="22"/>
              </w:rPr>
              <w:t xml:space="preserve">  80-82%</w:t>
            </w:r>
          </w:p>
        </w:tc>
        <w:tc>
          <w:tcPr>
            <w:tcW w:w="2610" w:type="dxa"/>
            <w:shd w:val="clear" w:color="auto" w:fill="auto"/>
            <w:vAlign w:val="center"/>
          </w:tcPr>
          <w:p w14:paraId="44D764BE"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 xml:space="preserve">C-: </w:t>
            </w:r>
            <w:r w:rsidRPr="009E4F81">
              <w:rPr>
                <w:rFonts w:ascii="Calibri" w:hAnsi="Calibri" w:cs="Calibri"/>
                <w:sz w:val="22"/>
                <w:szCs w:val="22"/>
              </w:rPr>
              <w:t>70-72%</w:t>
            </w:r>
          </w:p>
        </w:tc>
        <w:tc>
          <w:tcPr>
            <w:tcW w:w="2610" w:type="dxa"/>
            <w:shd w:val="clear" w:color="auto" w:fill="auto"/>
            <w:vAlign w:val="center"/>
          </w:tcPr>
          <w:p w14:paraId="16409C27"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 xml:space="preserve">F: </w:t>
            </w:r>
            <w:r w:rsidRPr="009E4F81">
              <w:rPr>
                <w:rFonts w:ascii="Calibri" w:hAnsi="Calibri" w:cs="Calibri"/>
                <w:sz w:val="22"/>
                <w:szCs w:val="22"/>
              </w:rPr>
              <w:t>59% or below</w:t>
            </w:r>
          </w:p>
        </w:tc>
      </w:tr>
      <w:tr w:rsidR="00116C9E" w:rsidRPr="009E4F81" w14:paraId="6BF08DBD" w14:textId="77777777" w:rsidTr="009E4F81">
        <w:tc>
          <w:tcPr>
            <w:tcW w:w="2610" w:type="dxa"/>
            <w:shd w:val="clear" w:color="auto" w:fill="auto"/>
            <w:vAlign w:val="center"/>
          </w:tcPr>
          <w:p w14:paraId="40569307"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B+:</w:t>
            </w:r>
            <w:r w:rsidRPr="009E4F81">
              <w:rPr>
                <w:rFonts w:ascii="Calibri" w:hAnsi="Calibri" w:cs="Calibri"/>
                <w:sz w:val="22"/>
                <w:szCs w:val="22"/>
              </w:rPr>
              <w:t xml:space="preserve">  87-89%</w:t>
            </w:r>
          </w:p>
        </w:tc>
        <w:tc>
          <w:tcPr>
            <w:tcW w:w="2610" w:type="dxa"/>
            <w:shd w:val="clear" w:color="auto" w:fill="auto"/>
            <w:vAlign w:val="center"/>
          </w:tcPr>
          <w:p w14:paraId="545358EC"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C+:</w:t>
            </w:r>
            <w:r w:rsidRPr="009E4F81">
              <w:rPr>
                <w:rFonts w:ascii="Calibri" w:hAnsi="Calibri" w:cs="Calibri"/>
                <w:sz w:val="22"/>
                <w:szCs w:val="22"/>
              </w:rPr>
              <w:t xml:space="preserve">  77-79%</w:t>
            </w:r>
          </w:p>
        </w:tc>
        <w:tc>
          <w:tcPr>
            <w:tcW w:w="2610" w:type="dxa"/>
            <w:shd w:val="clear" w:color="auto" w:fill="auto"/>
            <w:vAlign w:val="center"/>
          </w:tcPr>
          <w:p w14:paraId="1C87265C"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D+:</w:t>
            </w:r>
            <w:r w:rsidRPr="009E4F81">
              <w:rPr>
                <w:rFonts w:ascii="Calibri" w:hAnsi="Calibri" w:cs="Calibri"/>
                <w:sz w:val="22"/>
                <w:szCs w:val="22"/>
              </w:rPr>
              <w:t xml:space="preserve"> 65-69%</w:t>
            </w:r>
          </w:p>
        </w:tc>
        <w:tc>
          <w:tcPr>
            <w:tcW w:w="2610" w:type="dxa"/>
            <w:shd w:val="clear" w:color="auto" w:fill="auto"/>
            <w:vAlign w:val="center"/>
          </w:tcPr>
          <w:p w14:paraId="07D75BFC" w14:textId="77777777" w:rsidR="00116C9E" w:rsidRPr="009E4F81" w:rsidRDefault="00116C9E" w:rsidP="005243FB">
            <w:pPr>
              <w:rPr>
                <w:rFonts w:ascii="Calibri" w:hAnsi="Calibri" w:cs="Calibri"/>
                <w:sz w:val="22"/>
                <w:szCs w:val="22"/>
              </w:rPr>
            </w:pPr>
          </w:p>
        </w:tc>
      </w:tr>
    </w:tbl>
    <w:p w14:paraId="067A7889" w14:textId="77777777" w:rsidR="00116C9E" w:rsidRPr="009E4F81" w:rsidRDefault="00116C9E">
      <w:pPr>
        <w:rPr>
          <w:rFonts w:ascii="Calibri" w:hAnsi="Calibri" w:cs="Calibri"/>
          <w:sz w:val="22"/>
          <w:szCs w:val="22"/>
        </w:rPr>
      </w:pPr>
    </w:p>
    <w:p w14:paraId="236ED066" w14:textId="77777777" w:rsidR="00457067" w:rsidRPr="009E4F81" w:rsidRDefault="00457067">
      <w:pPr>
        <w:rPr>
          <w:rFonts w:ascii="Calibri" w:hAnsi="Calibri" w:cs="Calibri"/>
          <w:b/>
          <w:sz w:val="22"/>
          <w:szCs w:val="22"/>
        </w:rPr>
      </w:pPr>
    </w:p>
    <w:p w14:paraId="6D3DAE78" w14:textId="77777777" w:rsidR="00457067" w:rsidRPr="009E4F81" w:rsidRDefault="00457067">
      <w:pPr>
        <w:rPr>
          <w:rFonts w:ascii="Calibri" w:hAnsi="Calibri" w:cs="Calibri"/>
          <w:b/>
          <w:sz w:val="22"/>
          <w:szCs w:val="22"/>
        </w:rPr>
      </w:pPr>
    </w:p>
    <w:p w14:paraId="725B347E" w14:textId="77777777" w:rsidR="00457067" w:rsidRPr="009E4F81" w:rsidRDefault="00457067">
      <w:pPr>
        <w:rPr>
          <w:rFonts w:ascii="Calibri" w:hAnsi="Calibri" w:cs="Calibri"/>
          <w:b/>
          <w:sz w:val="22"/>
          <w:szCs w:val="22"/>
        </w:rPr>
      </w:pPr>
    </w:p>
    <w:p w14:paraId="2FF9AC34" w14:textId="77777777" w:rsidR="00457067" w:rsidRPr="009E4F81" w:rsidRDefault="00457067">
      <w:pPr>
        <w:rPr>
          <w:rFonts w:ascii="Calibri" w:hAnsi="Calibri" w:cs="Calibri"/>
          <w:b/>
          <w:sz w:val="22"/>
          <w:szCs w:val="22"/>
        </w:rPr>
      </w:pPr>
    </w:p>
    <w:p w14:paraId="1850060F" w14:textId="77777777" w:rsidR="003A67B7" w:rsidRPr="009E4F81" w:rsidRDefault="003A67B7" w:rsidP="009E5C34">
      <w:pPr>
        <w:rPr>
          <w:rFonts w:ascii="Calibri" w:hAnsi="Calibri" w:cs="Calibri"/>
          <w:sz w:val="22"/>
          <w:szCs w:val="22"/>
        </w:rPr>
      </w:pPr>
    </w:p>
    <w:sectPr w:rsidR="003A67B7" w:rsidRPr="009E4F81" w:rsidSect="002467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69D5"/>
    <w:multiLevelType w:val="hybridMultilevel"/>
    <w:tmpl w:val="558A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560BB"/>
    <w:multiLevelType w:val="hybridMultilevel"/>
    <w:tmpl w:val="453A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729B8"/>
    <w:multiLevelType w:val="hybridMultilevel"/>
    <w:tmpl w:val="A3685A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505E9"/>
    <w:multiLevelType w:val="hybridMultilevel"/>
    <w:tmpl w:val="F09C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80ABE"/>
    <w:multiLevelType w:val="hybridMultilevel"/>
    <w:tmpl w:val="772A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B21DA"/>
    <w:multiLevelType w:val="hybridMultilevel"/>
    <w:tmpl w:val="98DC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80595"/>
    <w:multiLevelType w:val="hybridMultilevel"/>
    <w:tmpl w:val="5932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34668"/>
    <w:multiLevelType w:val="hybridMultilevel"/>
    <w:tmpl w:val="9EDE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2A6ADD"/>
    <w:multiLevelType w:val="hybridMultilevel"/>
    <w:tmpl w:val="1414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6681D"/>
    <w:multiLevelType w:val="hybridMultilevel"/>
    <w:tmpl w:val="CBA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815084">
    <w:abstractNumId w:val="3"/>
  </w:num>
  <w:num w:numId="2" w16cid:durableId="1874609193">
    <w:abstractNumId w:val="5"/>
  </w:num>
  <w:num w:numId="3" w16cid:durableId="733702204">
    <w:abstractNumId w:val="0"/>
  </w:num>
  <w:num w:numId="4" w16cid:durableId="354385234">
    <w:abstractNumId w:val="4"/>
  </w:num>
  <w:num w:numId="5" w16cid:durableId="16547147">
    <w:abstractNumId w:val="8"/>
  </w:num>
  <w:num w:numId="6" w16cid:durableId="90586092">
    <w:abstractNumId w:val="2"/>
  </w:num>
  <w:num w:numId="7" w16cid:durableId="2046103863">
    <w:abstractNumId w:val="7"/>
  </w:num>
  <w:num w:numId="8" w16cid:durableId="468741864">
    <w:abstractNumId w:val="1"/>
  </w:num>
  <w:num w:numId="9" w16cid:durableId="485054574">
    <w:abstractNumId w:val="9"/>
  </w:num>
  <w:num w:numId="10" w16cid:durableId="7230655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F11"/>
    <w:rsid w:val="00004C1D"/>
    <w:rsid w:val="00026F26"/>
    <w:rsid w:val="00035C4A"/>
    <w:rsid w:val="000B295B"/>
    <w:rsid w:val="000B4C23"/>
    <w:rsid w:val="000C5824"/>
    <w:rsid w:val="000E5267"/>
    <w:rsid w:val="000F3BD8"/>
    <w:rsid w:val="000F47B4"/>
    <w:rsid w:val="00116C9E"/>
    <w:rsid w:val="00136A4F"/>
    <w:rsid w:val="00144A33"/>
    <w:rsid w:val="00176A1D"/>
    <w:rsid w:val="001F06C9"/>
    <w:rsid w:val="001F3D9F"/>
    <w:rsid w:val="00210919"/>
    <w:rsid w:val="002467FB"/>
    <w:rsid w:val="00251B92"/>
    <w:rsid w:val="00257851"/>
    <w:rsid w:val="00264F0A"/>
    <w:rsid w:val="00270AC5"/>
    <w:rsid w:val="002D58E4"/>
    <w:rsid w:val="002E39EA"/>
    <w:rsid w:val="00302CBC"/>
    <w:rsid w:val="00305390"/>
    <w:rsid w:val="003136C0"/>
    <w:rsid w:val="003232FC"/>
    <w:rsid w:val="003300BD"/>
    <w:rsid w:val="00350EDD"/>
    <w:rsid w:val="003820BF"/>
    <w:rsid w:val="003A67B7"/>
    <w:rsid w:val="003A7E4D"/>
    <w:rsid w:val="003C4D46"/>
    <w:rsid w:val="003D1D31"/>
    <w:rsid w:val="003D1EAA"/>
    <w:rsid w:val="003E4086"/>
    <w:rsid w:val="00407390"/>
    <w:rsid w:val="004121C6"/>
    <w:rsid w:val="00425ADB"/>
    <w:rsid w:val="00427866"/>
    <w:rsid w:val="00457067"/>
    <w:rsid w:val="00476E90"/>
    <w:rsid w:val="004858B2"/>
    <w:rsid w:val="004940A7"/>
    <w:rsid w:val="004A7716"/>
    <w:rsid w:val="005243FB"/>
    <w:rsid w:val="00543777"/>
    <w:rsid w:val="00544BB5"/>
    <w:rsid w:val="005468F9"/>
    <w:rsid w:val="005F3F11"/>
    <w:rsid w:val="0061094B"/>
    <w:rsid w:val="006168E8"/>
    <w:rsid w:val="006253AB"/>
    <w:rsid w:val="0063280D"/>
    <w:rsid w:val="006446D9"/>
    <w:rsid w:val="00653DBE"/>
    <w:rsid w:val="006623F1"/>
    <w:rsid w:val="00666C49"/>
    <w:rsid w:val="006A576C"/>
    <w:rsid w:val="006B2B33"/>
    <w:rsid w:val="006F08B1"/>
    <w:rsid w:val="006F7E38"/>
    <w:rsid w:val="00711513"/>
    <w:rsid w:val="00721F84"/>
    <w:rsid w:val="00723D09"/>
    <w:rsid w:val="00736CFA"/>
    <w:rsid w:val="007401B7"/>
    <w:rsid w:val="00745AFC"/>
    <w:rsid w:val="0076770E"/>
    <w:rsid w:val="007758A7"/>
    <w:rsid w:val="0078163A"/>
    <w:rsid w:val="007E0884"/>
    <w:rsid w:val="007F0BDA"/>
    <w:rsid w:val="00814DE5"/>
    <w:rsid w:val="008179D4"/>
    <w:rsid w:val="008342E3"/>
    <w:rsid w:val="00844697"/>
    <w:rsid w:val="00854563"/>
    <w:rsid w:val="0086786A"/>
    <w:rsid w:val="008B054C"/>
    <w:rsid w:val="008B063D"/>
    <w:rsid w:val="008B4C4E"/>
    <w:rsid w:val="00917103"/>
    <w:rsid w:val="00965C3D"/>
    <w:rsid w:val="00986837"/>
    <w:rsid w:val="009B202D"/>
    <w:rsid w:val="009C66C2"/>
    <w:rsid w:val="009D47B0"/>
    <w:rsid w:val="009E4F81"/>
    <w:rsid w:val="009E4FA4"/>
    <w:rsid w:val="009E5C34"/>
    <w:rsid w:val="009F7698"/>
    <w:rsid w:val="00A151BF"/>
    <w:rsid w:val="00A22EA0"/>
    <w:rsid w:val="00A24750"/>
    <w:rsid w:val="00A35FA3"/>
    <w:rsid w:val="00A528D5"/>
    <w:rsid w:val="00A604C9"/>
    <w:rsid w:val="00AB5AC0"/>
    <w:rsid w:val="00AD3B63"/>
    <w:rsid w:val="00AE1D51"/>
    <w:rsid w:val="00AF0CA4"/>
    <w:rsid w:val="00B02605"/>
    <w:rsid w:val="00B1482E"/>
    <w:rsid w:val="00B37EF5"/>
    <w:rsid w:val="00B409F3"/>
    <w:rsid w:val="00B52482"/>
    <w:rsid w:val="00B62654"/>
    <w:rsid w:val="00B66D5B"/>
    <w:rsid w:val="00BC036D"/>
    <w:rsid w:val="00BD60D1"/>
    <w:rsid w:val="00BF6F3A"/>
    <w:rsid w:val="00C00D9B"/>
    <w:rsid w:val="00C17713"/>
    <w:rsid w:val="00C378A8"/>
    <w:rsid w:val="00C46EF9"/>
    <w:rsid w:val="00C46FB7"/>
    <w:rsid w:val="00C71CE0"/>
    <w:rsid w:val="00C74477"/>
    <w:rsid w:val="00CB0A33"/>
    <w:rsid w:val="00CB5EF7"/>
    <w:rsid w:val="00CD3CEC"/>
    <w:rsid w:val="00CF54E3"/>
    <w:rsid w:val="00D17EE1"/>
    <w:rsid w:val="00D31A4A"/>
    <w:rsid w:val="00D45370"/>
    <w:rsid w:val="00D63DF3"/>
    <w:rsid w:val="00D96174"/>
    <w:rsid w:val="00DA5F52"/>
    <w:rsid w:val="00DB1FF8"/>
    <w:rsid w:val="00DB367C"/>
    <w:rsid w:val="00DF26DE"/>
    <w:rsid w:val="00E14512"/>
    <w:rsid w:val="00E15F14"/>
    <w:rsid w:val="00E9316D"/>
    <w:rsid w:val="00E93550"/>
    <w:rsid w:val="00EA1F76"/>
    <w:rsid w:val="00EE3694"/>
    <w:rsid w:val="00EF22A5"/>
    <w:rsid w:val="00EF3C1C"/>
    <w:rsid w:val="00F1120E"/>
    <w:rsid w:val="00F416E1"/>
    <w:rsid w:val="00F42732"/>
    <w:rsid w:val="00F724CE"/>
    <w:rsid w:val="00F73187"/>
    <w:rsid w:val="00F866E0"/>
    <w:rsid w:val="00FA17B6"/>
    <w:rsid w:val="00FA2605"/>
    <w:rsid w:val="00FA2850"/>
    <w:rsid w:val="00FB3816"/>
    <w:rsid w:val="00FB60C9"/>
    <w:rsid w:val="00FE4223"/>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820D9F"/>
  <w15:chartTrackingRefBased/>
  <w15:docId w15:val="{7EFA1D32-F170-4E7A-BF09-3F1CE9D9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Franklin Gothic Book" w:hAnsi="Franklin Gothic Book"/>
      <w:b/>
      <w:bCs/>
      <w:sz w:val="21"/>
    </w:rPr>
  </w:style>
  <w:style w:type="paragraph" w:styleId="Heading2">
    <w:name w:val="heading 2"/>
    <w:basedOn w:val="Normal"/>
    <w:next w:val="Normal"/>
    <w:link w:val="Heading2Char"/>
    <w:semiHidden/>
    <w:unhideWhenUsed/>
    <w:qFormat/>
    <w:rsid w:val="00CB0A33"/>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semiHidden/>
    <w:unhideWhenUsed/>
    <w:qFormat/>
    <w:rsid w:val="00CB0A33"/>
    <w:pPr>
      <w:keepNext/>
      <w:spacing w:before="240" w:after="60"/>
      <w:outlineLvl w:val="3"/>
    </w:pPr>
    <w:rPr>
      <w:rFonts w:ascii="Calibri" w:eastAsia="Times New Roman"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rFonts w:ascii="Franklin Gothic Book" w:hAnsi="Franklin Gothic Book"/>
      <w:sz w:val="21"/>
    </w:rPr>
  </w:style>
  <w:style w:type="paragraph" w:styleId="Date">
    <w:name w:val="Date"/>
    <w:basedOn w:val="Normal"/>
    <w:next w:val="Normal"/>
    <w:rPr>
      <w:rFonts w:ascii="Franklin Gothic Book" w:hAnsi="Franklin Gothic Book"/>
      <w:sz w:val="21"/>
    </w:rPr>
  </w:style>
  <w:style w:type="paragraph" w:styleId="Title">
    <w:name w:val="Title"/>
    <w:basedOn w:val="Normal"/>
    <w:qFormat/>
    <w:pPr>
      <w:jc w:val="center"/>
    </w:pPr>
    <w:rPr>
      <w:rFonts w:ascii="Franklin Gothic Book" w:hAnsi="Franklin Gothic Book"/>
      <w:b/>
      <w:bCs/>
      <w:sz w:val="21"/>
    </w:rPr>
  </w:style>
  <w:style w:type="paragraph" w:styleId="PlainText">
    <w:name w:val="Plain Text"/>
    <w:basedOn w:val="Normal"/>
    <w:link w:val="PlainTextChar"/>
    <w:rsid w:val="00DF26DE"/>
    <w:rPr>
      <w:rFonts w:ascii="Courier New" w:eastAsia="Times New Roman" w:hAnsi="Courier New"/>
      <w:sz w:val="20"/>
      <w:szCs w:val="20"/>
      <w:lang w:eastAsia="en-US"/>
    </w:rPr>
  </w:style>
  <w:style w:type="character" w:customStyle="1" w:styleId="PlainTextChar">
    <w:name w:val="Plain Text Char"/>
    <w:link w:val="PlainText"/>
    <w:rsid w:val="00DF26DE"/>
    <w:rPr>
      <w:rFonts w:ascii="Courier New" w:eastAsia="Times New Roman" w:hAnsi="Courier New"/>
    </w:rPr>
  </w:style>
  <w:style w:type="paragraph" w:styleId="BalloonText">
    <w:name w:val="Balloon Text"/>
    <w:basedOn w:val="Normal"/>
    <w:link w:val="BalloonTextChar"/>
    <w:rsid w:val="00B02605"/>
    <w:rPr>
      <w:rFonts w:ascii="Tahoma" w:hAnsi="Tahoma" w:cs="Tahoma"/>
      <w:sz w:val="16"/>
      <w:szCs w:val="16"/>
    </w:rPr>
  </w:style>
  <w:style w:type="character" w:customStyle="1" w:styleId="BalloonTextChar">
    <w:name w:val="Balloon Text Char"/>
    <w:link w:val="BalloonText"/>
    <w:rsid w:val="00B02605"/>
    <w:rPr>
      <w:rFonts w:ascii="Tahoma" w:hAnsi="Tahoma" w:cs="Tahoma"/>
      <w:sz w:val="16"/>
      <w:szCs w:val="16"/>
      <w:lang w:eastAsia="zh-CN"/>
    </w:rPr>
  </w:style>
  <w:style w:type="table" w:styleId="TableGrid">
    <w:name w:val="Table Grid"/>
    <w:basedOn w:val="TableNormal"/>
    <w:rsid w:val="0011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CB0A33"/>
    <w:rPr>
      <w:rFonts w:ascii="Cambria" w:eastAsia="Times New Roman" w:hAnsi="Cambria" w:cs="Times New Roman"/>
      <w:b/>
      <w:bCs/>
      <w:i/>
      <w:iCs/>
      <w:sz w:val="28"/>
      <w:szCs w:val="28"/>
      <w:lang w:eastAsia="zh-CN"/>
    </w:rPr>
  </w:style>
  <w:style w:type="character" w:customStyle="1" w:styleId="Heading4Char">
    <w:name w:val="Heading 4 Char"/>
    <w:link w:val="Heading4"/>
    <w:semiHidden/>
    <w:rsid w:val="00CB0A33"/>
    <w:rPr>
      <w:rFonts w:ascii="Calibri" w:eastAsia="Times New Roman" w:hAnsi="Calibri" w:cs="Times New Roman"/>
      <w:b/>
      <w:bCs/>
      <w:sz w:val="28"/>
      <w:szCs w:val="28"/>
      <w:lang w:eastAsia="zh-CN"/>
    </w:rPr>
  </w:style>
  <w:style w:type="paragraph" w:styleId="ListParagraph">
    <w:name w:val="List Paragraph"/>
    <w:basedOn w:val="Normal"/>
    <w:uiPriority w:val="34"/>
    <w:qFormat/>
    <w:rsid w:val="008B4C4E"/>
    <w:pPr>
      <w:spacing w:after="200" w:line="276" w:lineRule="auto"/>
      <w:ind w:left="720"/>
      <w:contextualSpacing/>
    </w:pPr>
    <w:rPr>
      <w:rFonts w:ascii="Cambria" w:eastAsia="MS Mincho" w:hAnsi="Cambria"/>
      <w:sz w:val="22"/>
      <w:szCs w:val="22"/>
      <w:lang w:eastAsia="en-US" w:bidi="en-US"/>
    </w:rPr>
  </w:style>
  <w:style w:type="character" w:styleId="Hyperlink">
    <w:name w:val="Hyperlink"/>
    <w:rsid w:val="00D63D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wsp.edu/accreditation/docs/SA_PU_250.04.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780</Number>
    <Section xmlns="409cf07c-705a-4568-bc2e-e1a7cd36a2d3">63</Section>
    <Calendar_x0020_Year xmlns="409cf07c-705a-4568-bc2e-e1a7cd36a2d3">2022</Calendar_x0020_Year>
    <Course_x0020_Name xmlns="409cf07c-705a-4568-bc2e-e1a7cd36a2d3">Clinical Education I</Course_x0020_Name>
    <Instructor xmlns="409cf07c-705a-4568-bc2e-e1a7cd36a2d3">Danelle Smith</Instructor>
    <Pre xmlns="409cf07c-705a-4568-bc2e-e1a7cd36a2d3">11</Pre>
  </documentManagement>
</p:properties>
</file>

<file path=customXml/itemProps1.xml><?xml version="1.0" encoding="utf-8"?>
<ds:datastoreItem xmlns:ds="http://schemas.openxmlformats.org/officeDocument/2006/customXml" ds:itemID="{995DF44F-121A-447F-919B-FB524C2F00CD}"/>
</file>

<file path=customXml/itemProps2.xml><?xml version="1.0" encoding="utf-8"?>
<ds:datastoreItem xmlns:ds="http://schemas.openxmlformats.org/officeDocument/2006/customXml" ds:itemID="{95859FF6-473B-40BD-923C-6BB85CC03FAE}"/>
</file>

<file path=customXml/itemProps3.xml><?xml version="1.0" encoding="utf-8"?>
<ds:datastoreItem xmlns:ds="http://schemas.openxmlformats.org/officeDocument/2006/customXml" ds:itemID="{69991640-9FA4-4B39-8F02-FBD2DCB3E6E3}"/>
</file>

<file path=docProps/app.xml><?xml version="1.0" encoding="utf-8"?>
<Properties xmlns="http://schemas.openxmlformats.org/officeDocument/2006/extended-properties" xmlns:vt="http://schemas.openxmlformats.org/officeDocument/2006/docPropsVTypes">
  <Template>Normal</Template>
  <TotalTime>2</TotalTime>
  <Pages>3</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University of Wisconsin – Stevens Point</vt:lpstr>
    </vt:vector>
  </TitlesOfParts>
  <Company>UW-SP</Company>
  <LinksUpToDate>false</LinksUpToDate>
  <CharactersWithSpaces>10252</CharactersWithSpaces>
  <SharedDoc>false</SharedDoc>
  <HLinks>
    <vt:vector size="6" baseType="variant">
      <vt:variant>
        <vt:i4>4194326</vt:i4>
      </vt:variant>
      <vt:variant>
        <vt:i4>0</vt:i4>
      </vt:variant>
      <vt:variant>
        <vt:i4>0</vt:i4>
      </vt:variant>
      <vt:variant>
        <vt:i4>5</vt:i4>
      </vt:variant>
      <vt:variant>
        <vt:lpwstr>http://www.uwsp.edu/accreditation/docs/SA_PU_250.04.pdf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 – Stevens Point</dc:title>
  <dc:subject/>
  <dc:creator>hherrman</dc:creator>
  <cp:keywords/>
  <cp:lastModifiedBy>Smith, Danelle</cp:lastModifiedBy>
  <cp:revision>2</cp:revision>
  <cp:lastPrinted>2016-09-08T14:33:00Z</cp:lastPrinted>
  <dcterms:created xsi:type="dcterms:W3CDTF">2022-08-31T18:55:00Z</dcterms:created>
  <dcterms:modified xsi:type="dcterms:W3CDTF">2022-08-31T18:55:00Z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